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40" w:lineRule="exact"/>
        <w:jc w:val="center"/>
        <w:textAlignment w:val="auto"/>
        <w:rPr>
          <w:rFonts w:hint="eastAsia" w:ascii="小标宋" w:hAnsi="小标宋" w:eastAsia="小标宋" w:cs="小标宋"/>
          <w:sz w:val="44"/>
          <w:szCs w:val="44"/>
          <w:lang w:val="en-US" w:eastAsia="zh-CN"/>
        </w:rPr>
      </w:pPr>
      <w:r>
        <w:rPr>
          <w:rFonts w:hint="eastAsia" w:ascii="小标宋" w:hAnsi="小标宋" w:eastAsia="小标宋" w:cs="小标宋"/>
          <w:sz w:val="44"/>
          <w:szCs w:val="44"/>
          <w:lang w:val="en-US" w:eastAsia="zh-CN"/>
        </w:rPr>
        <w:t>德阳市城市管理行政执法局</w:t>
      </w:r>
    </w:p>
    <w:p>
      <w:pPr>
        <w:keepNext w:val="0"/>
        <w:keepLines w:val="0"/>
        <w:pageBreakBefore w:val="0"/>
        <w:widowControl w:val="0"/>
        <w:kinsoku/>
        <w:wordWrap/>
        <w:overflowPunct/>
        <w:topLinePunct w:val="0"/>
        <w:autoSpaceDE/>
        <w:autoSpaceDN/>
        <w:bidi w:val="0"/>
        <w:adjustRightInd/>
        <w:snapToGrid/>
        <w:spacing w:after="313" w:afterLines="100" w:line="740" w:lineRule="exact"/>
        <w:jc w:val="center"/>
        <w:textAlignment w:val="auto"/>
        <w:rPr>
          <w:rFonts w:hint="default"/>
          <w:lang w:val="en-US" w:eastAsia="zh-CN"/>
        </w:rPr>
      </w:pPr>
      <w:r>
        <w:rPr>
          <w:rFonts w:hint="eastAsia" w:ascii="小标宋" w:hAnsi="小标宋" w:eastAsia="小标宋" w:cs="小标宋"/>
          <w:sz w:val="44"/>
          <w:szCs w:val="44"/>
          <w:lang w:val="en-US" w:eastAsia="zh-CN"/>
        </w:rPr>
        <w:t>《调查（询问）通知书》送达公告</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四川统领建设工程有限公司：</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查，你单位涉嫌在位于德阳市旌阳区澜沧江西路与蓥华山路交汇处西南角、西北角“绿地·旌湖名门”项目中将承包的工程违法分包的行为，违反了《建筑工程施工发包与承包违法行为认定查处管理办法》第十二条第（四）项、第（五）项的规定，我局执法人员在无法获取你单位有效联系方式的条件下，使用邮寄公司地址的方式送达文书，但被中国邮政</w:t>
      </w:r>
      <w:r>
        <w:rPr>
          <w:rFonts w:hint="default" w:ascii="仿宋" w:hAnsi="仿宋" w:eastAsia="仿宋" w:cs="仿宋"/>
          <w:sz w:val="32"/>
          <w:szCs w:val="32"/>
          <w:lang w:val="en-US" w:eastAsia="zh-CN"/>
        </w:rPr>
        <w:fldChar w:fldCharType="begin"/>
      </w:r>
      <w:r>
        <w:rPr>
          <w:rFonts w:hint="default" w:ascii="仿宋" w:hAnsi="仿宋" w:eastAsia="仿宋" w:cs="仿宋"/>
          <w:sz w:val="32"/>
          <w:szCs w:val="32"/>
          <w:lang w:val="en-US" w:eastAsia="zh-CN"/>
        </w:rPr>
        <w:instrText xml:space="preserve"> HYPERLINK "https://baike.so.com/doc/5602410-5815015.html" \t "https://baike.so.com/doc/_blank" </w:instrText>
      </w:r>
      <w:r>
        <w:rPr>
          <w:rFonts w:hint="default" w:ascii="仿宋" w:hAnsi="仿宋" w:eastAsia="仿宋" w:cs="仿宋"/>
          <w:sz w:val="32"/>
          <w:szCs w:val="32"/>
          <w:lang w:val="en-US" w:eastAsia="zh-CN"/>
        </w:rPr>
        <w:fldChar w:fldCharType="separate"/>
      </w:r>
      <w:r>
        <w:rPr>
          <w:rFonts w:hint="default" w:ascii="仿宋" w:hAnsi="仿宋" w:eastAsia="仿宋" w:cs="仿宋"/>
          <w:sz w:val="32"/>
          <w:szCs w:val="32"/>
          <w:lang w:val="en-US" w:eastAsia="zh-CN"/>
        </w:rPr>
        <w:t>集团</w:t>
      </w:r>
      <w:r>
        <w:rPr>
          <w:rFonts w:hint="default"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有限</w:t>
      </w:r>
      <w:r>
        <w:rPr>
          <w:rFonts w:hint="default" w:ascii="仿宋" w:hAnsi="仿宋" w:eastAsia="仿宋" w:cs="仿宋"/>
          <w:sz w:val="32"/>
          <w:szCs w:val="32"/>
          <w:lang w:val="en-US" w:eastAsia="zh-CN"/>
        </w:rPr>
        <w:t>公司</w:t>
      </w:r>
      <w:r>
        <w:rPr>
          <w:rFonts w:hint="eastAsia" w:ascii="仿宋" w:hAnsi="仿宋" w:eastAsia="仿宋" w:cs="仿宋"/>
          <w:sz w:val="32"/>
          <w:szCs w:val="32"/>
          <w:lang w:val="en-US" w:eastAsia="zh-CN"/>
        </w:rPr>
        <w:t>德阳市旌阳区分公司以地址无此单位为由被退回。现依照《中华人民共和国民事诉讼法》第九十五条的规定，对四川统领建设工程有限公司公告送达《调查（询问）通知书》。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本公告自发布之日起满三十日，即视为送达。</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特此公告。</w:t>
      </w:r>
    </w:p>
    <w:p>
      <w:pPr>
        <w:rPr>
          <w:rFonts w:hint="default"/>
          <w:lang w:val="en-US" w:eastAsia="zh-CN"/>
        </w:rPr>
      </w:pPr>
    </w:p>
    <w:p>
      <w:pPr>
        <w:pStyle w:val="2"/>
        <w:rPr>
          <w:rFonts w:hint="default"/>
          <w:lang w:val="en-US" w:eastAsia="zh-CN"/>
        </w:rPr>
      </w:pPr>
    </w:p>
    <w:p>
      <w:pPr>
        <w:pStyle w:val="2"/>
        <w:ind w:firstLine="3840" w:firstLineChars="1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德阳市城市管理行政执法局</w:t>
      </w:r>
    </w:p>
    <w:p>
      <w:pPr>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二〇二二年十月十七日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小标宋">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2MjAzYmZhMDYxYWU5NzZiMmRiYWY5YmY5ODM1NzMifQ=="/>
  </w:docVars>
  <w:rsids>
    <w:rsidRoot w:val="7F197C4B"/>
    <w:rsid w:val="06DF2978"/>
    <w:rsid w:val="0BD630CF"/>
    <w:rsid w:val="0C133512"/>
    <w:rsid w:val="0EAD1C08"/>
    <w:rsid w:val="14014546"/>
    <w:rsid w:val="1692245C"/>
    <w:rsid w:val="22524A14"/>
    <w:rsid w:val="29B76303"/>
    <w:rsid w:val="2B457295"/>
    <w:rsid w:val="2FCB52A5"/>
    <w:rsid w:val="30DB02A3"/>
    <w:rsid w:val="3E2F5155"/>
    <w:rsid w:val="3E807345"/>
    <w:rsid w:val="475110A3"/>
    <w:rsid w:val="4A7E09CA"/>
    <w:rsid w:val="56002CAA"/>
    <w:rsid w:val="599B53AF"/>
    <w:rsid w:val="5D416233"/>
    <w:rsid w:val="68993147"/>
    <w:rsid w:val="6C1D6AB5"/>
    <w:rsid w:val="72704381"/>
    <w:rsid w:val="73D27C6D"/>
    <w:rsid w:val="78B75B25"/>
    <w:rsid w:val="78E1748A"/>
    <w:rsid w:val="791A3E30"/>
    <w:rsid w:val="7F197C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rPr>
      <w:rFonts w:ascii="Calibri" w:hAnsi="Calibri" w:eastAsia="仿宋_GB2312" w:cs="Times New Roman"/>
      <w:sz w:val="28"/>
      <w:szCs w:val="24"/>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328</Words>
  <Characters>328</Characters>
  <Lines>0</Lines>
  <Paragraphs>0</Paragraphs>
  <TotalTime>10</TotalTime>
  <ScaleCrop>false</ScaleCrop>
  <LinksUpToDate>false</LinksUpToDate>
  <CharactersWithSpaces>353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2022-06-09T02:41:00Z</dcterms:created>
  <dc:creator>Administrator</dc:creator>
  <cp:lastModifiedBy>Administrator</cp:lastModifiedBy>
  <cp:lastPrinted>2022-09-29T09:42:00Z</cp:lastPrinted>
  <dcterms:modified xsi:type="dcterms:W3CDTF">2022-10-17T01:06:57Z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EE4B8086B8F74DF68D3990F94C050740</vt:lpwstr>
  </property>
</Properties>
</file>