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t xml:space="preserve">　　 </w:t>
      </w:r>
    </w:p>
    <w:tbl>
      <w:tblPr>
        <w:tblStyle w:val="4"/>
        <w:tblW w:w="22053" w:type="dxa"/>
        <w:jc w:val="center"/>
        <w:tblLayout w:type="autofit"/>
        <w:tblCellMar>
          <w:top w:w="15" w:type="dxa"/>
          <w:left w:w="15" w:type="dxa"/>
          <w:bottom w:w="0" w:type="dxa"/>
          <w:right w:w="15" w:type="dxa"/>
        </w:tblCellMar>
      </w:tblPr>
      <w:tblGrid>
        <w:gridCol w:w="540"/>
        <w:gridCol w:w="640"/>
        <w:gridCol w:w="600"/>
        <w:gridCol w:w="947"/>
        <w:gridCol w:w="480"/>
        <w:gridCol w:w="680"/>
        <w:gridCol w:w="947"/>
        <w:gridCol w:w="340"/>
        <w:gridCol w:w="420"/>
        <w:gridCol w:w="1462"/>
        <w:gridCol w:w="1078"/>
        <w:gridCol w:w="900"/>
        <w:gridCol w:w="1066"/>
        <w:gridCol w:w="859"/>
        <w:gridCol w:w="900"/>
        <w:gridCol w:w="1260"/>
        <w:gridCol w:w="1000"/>
        <w:gridCol w:w="1020"/>
        <w:gridCol w:w="866"/>
        <w:gridCol w:w="1185"/>
        <w:gridCol w:w="961"/>
        <w:gridCol w:w="1189"/>
        <w:gridCol w:w="1040"/>
        <w:gridCol w:w="593"/>
        <w:gridCol w:w="1080"/>
      </w:tblGrid>
      <w:tr>
        <w:tblPrEx>
          <w:tblCellMar>
            <w:top w:w="15" w:type="dxa"/>
            <w:left w:w="15" w:type="dxa"/>
            <w:bottom w:w="0" w:type="dxa"/>
            <w:right w:w="15" w:type="dxa"/>
          </w:tblCellMar>
        </w:tblPrEx>
        <w:trPr>
          <w:trHeight w:val="960" w:hRule="atLeast"/>
          <w:jc w:val="center"/>
        </w:trPr>
        <w:tc>
          <w:tcPr>
            <w:tcW w:w="20973" w:type="dxa"/>
            <w:gridSpan w:val="24"/>
            <w:shd w:val="clear" w:color="000000" w:fill="F2F2F2"/>
            <w:noWrap/>
            <w:vAlign w:val="center"/>
          </w:tcPr>
          <w:p>
            <w:pPr>
              <w:jc w:val="center"/>
              <w:rPr>
                <w:rFonts w:ascii="方正小标宋简体" w:eastAsia="方正小标宋简体"/>
                <w:sz w:val="56"/>
                <w:szCs w:val="56"/>
              </w:rPr>
            </w:pPr>
            <w:r>
              <w:rPr>
                <w:rFonts w:hint="eastAsia" w:ascii="方正小标宋简体" w:eastAsia="方正小标宋简体"/>
                <w:sz w:val="56"/>
                <w:szCs w:val="56"/>
              </w:rPr>
              <w:t>德阳市城市管理行政执法局行政许可公示</w:t>
            </w:r>
          </w:p>
        </w:tc>
        <w:tc>
          <w:tcPr>
            <w:tcW w:w="1080" w:type="dxa"/>
            <w:shd w:val="clear" w:color="000000" w:fill="FFFFFF"/>
            <w:noWrap/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</w:tr>
      <w:tr>
        <w:tblPrEx>
          <w:tblCellMar>
            <w:top w:w="15" w:type="dxa"/>
            <w:left w:w="15" w:type="dxa"/>
            <w:bottom w:w="0" w:type="dxa"/>
            <w:right w:w="15" w:type="dxa"/>
          </w:tblCellMar>
        </w:tblPrEx>
        <w:trPr>
          <w:trHeight w:val="705" w:hRule="atLeast"/>
          <w:jc w:val="center"/>
        </w:trPr>
        <w:tc>
          <w:tcPr>
            <w:tcW w:w="0" w:type="auto"/>
            <w:gridSpan w:val="6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2F2F2"/>
            <w:noWrap/>
            <w:vAlign w:val="center"/>
          </w:tcPr>
          <w:p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填报单位：行政审批科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2F2F2"/>
            <w:noWrap/>
            <w:vAlign w:val="center"/>
          </w:tcPr>
          <w:p>
            <w:r>
              <w:rPr>
                <w:rFonts w:hint="eastAsia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2F2F2"/>
            <w:noWrap/>
            <w:vAlign w:val="center"/>
          </w:tcPr>
          <w:p>
            <w:r>
              <w:rPr>
                <w:rFonts w:hint="eastAsia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2F2F2"/>
            <w:noWrap/>
            <w:vAlign w:val="center"/>
          </w:tcPr>
          <w:p>
            <w:r>
              <w:rPr>
                <w:rFonts w:hint="eastAsia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2F2F2"/>
            <w:noWrap/>
            <w:vAlign w:val="center"/>
          </w:tcPr>
          <w:p>
            <w:r>
              <w:rPr>
                <w:rFonts w:hint="eastAsia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2F2F2"/>
            <w:noWrap/>
            <w:vAlign w:val="center"/>
          </w:tcPr>
          <w:p>
            <w:r>
              <w:rPr>
                <w:rFonts w:hint="eastAsia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2F2F2"/>
            <w:noWrap/>
            <w:vAlign w:val="center"/>
          </w:tcPr>
          <w:p>
            <w:r>
              <w:rPr>
                <w:rFonts w:hint="eastAsia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2F2F2"/>
            <w:noWrap/>
            <w:vAlign w:val="center"/>
          </w:tcPr>
          <w:p>
            <w:r>
              <w:rPr>
                <w:rFonts w:hint="eastAsia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2F2F2"/>
            <w:noWrap/>
            <w:vAlign w:val="center"/>
          </w:tcPr>
          <w:p>
            <w:r>
              <w:rPr>
                <w:rFonts w:hint="eastAsia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2F2F2"/>
            <w:noWrap/>
            <w:vAlign w:val="center"/>
          </w:tcPr>
          <w:p>
            <w:r>
              <w:rPr>
                <w:rFonts w:hint="eastAsia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2F2F2"/>
            <w:noWrap/>
            <w:vAlign w:val="center"/>
          </w:tcPr>
          <w:p>
            <w:r>
              <w:rPr>
                <w:rFonts w:hint="eastAsia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2F2F2"/>
            <w:noWrap/>
            <w:vAlign w:val="center"/>
          </w:tcPr>
          <w:p>
            <w:r>
              <w:rPr>
                <w:rFonts w:hint="eastAsia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2F2F2"/>
            <w:noWrap/>
            <w:vAlign w:val="center"/>
          </w:tcPr>
          <w:p>
            <w:r>
              <w:rPr>
                <w:rFonts w:hint="eastAsia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2F2F2"/>
            <w:noWrap/>
            <w:vAlign w:val="center"/>
          </w:tcPr>
          <w:p>
            <w:r>
              <w:rPr>
                <w:rFonts w:hint="eastAsia"/>
              </w:rPr>
              <w:t>　</w:t>
            </w:r>
          </w:p>
        </w:tc>
        <w:tc>
          <w:tcPr>
            <w:tcW w:w="0" w:type="auto"/>
            <w:gridSpan w:val="5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2F2F2"/>
            <w:noWrap/>
            <w:vAlign w:val="center"/>
          </w:tcPr>
          <w:p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 xml:space="preserve">     填报时间：2021年9月23日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</w:tr>
      <w:tr>
        <w:tblPrEx>
          <w:tblCellMar>
            <w:top w:w="15" w:type="dxa"/>
            <w:left w:w="15" w:type="dxa"/>
            <w:bottom w:w="0" w:type="dxa"/>
            <w:right w:w="15" w:type="dxa"/>
          </w:tblCellMar>
        </w:tblPrEx>
        <w:trPr>
          <w:trHeight w:val="480" w:hRule="atLeast"/>
          <w:jc w:val="center"/>
        </w:trPr>
        <w:tc>
          <w:tcPr>
            <w:tcW w:w="54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2F2F2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bCs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b/>
                <w:bCs/>
                <w:sz w:val="18"/>
                <w:szCs w:val="18"/>
              </w:rPr>
              <w:t>序号</w:t>
            </w:r>
          </w:p>
        </w:tc>
        <w:tc>
          <w:tcPr>
            <w:tcW w:w="64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2F2F2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bCs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b/>
                <w:bCs/>
                <w:sz w:val="18"/>
                <w:szCs w:val="18"/>
              </w:rPr>
              <w:t>行政相对人名称</w:t>
            </w:r>
          </w:p>
        </w:tc>
        <w:tc>
          <w:tcPr>
            <w:tcW w:w="60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000000" w:fill="F2F2F2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bCs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b/>
                <w:bCs/>
                <w:sz w:val="18"/>
                <w:szCs w:val="18"/>
              </w:rPr>
              <w:t>行政相对人类别</w:t>
            </w:r>
          </w:p>
        </w:tc>
        <w:tc>
          <w:tcPr>
            <w:tcW w:w="9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2F2F2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bCs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b/>
                <w:bCs/>
                <w:sz w:val="18"/>
                <w:szCs w:val="18"/>
              </w:rPr>
              <w:t>行政相对人代码</w:t>
            </w:r>
          </w:p>
        </w:tc>
        <w:tc>
          <w:tcPr>
            <w:tcW w:w="210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2F2F2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bCs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b/>
                <w:bCs/>
                <w:sz w:val="18"/>
                <w:szCs w:val="18"/>
              </w:rPr>
              <w:t>法人</w:t>
            </w:r>
          </w:p>
        </w:tc>
        <w:tc>
          <w:tcPr>
            <w:tcW w:w="7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2F2F2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bCs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b/>
                <w:bCs/>
                <w:sz w:val="18"/>
                <w:szCs w:val="18"/>
              </w:rPr>
              <w:t>自然人</w:t>
            </w:r>
          </w:p>
        </w:tc>
        <w:tc>
          <w:tcPr>
            <w:tcW w:w="146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2F2F2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bCs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b/>
                <w:bCs/>
                <w:sz w:val="18"/>
                <w:szCs w:val="18"/>
              </w:rPr>
              <w:t>行政许可决定文书名称</w:t>
            </w:r>
          </w:p>
        </w:tc>
        <w:tc>
          <w:tcPr>
            <w:tcW w:w="10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2F2F2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bCs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b/>
                <w:bCs/>
                <w:sz w:val="18"/>
                <w:szCs w:val="18"/>
              </w:rPr>
              <w:t>行政许可决定文书号</w:t>
            </w:r>
          </w:p>
        </w:tc>
        <w:tc>
          <w:tcPr>
            <w:tcW w:w="90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2F2F2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bCs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b/>
                <w:bCs/>
                <w:sz w:val="18"/>
                <w:szCs w:val="18"/>
              </w:rPr>
              <w:t>许可类别</w:t>
            </w:r>
          </w:p>
        </w:tc>
        <w:tc>
          <w:tcPr>
            <w:tcW w:w="106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2F2F2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bCs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b/>
                <w:bCs/>
                <w:sz w:val="18"/>
                <w:szCs w:val="18"/>
              </w:rPr>
              <w:t>许可证书名称</w:t>
            </w:r>
          </w:p>
        </w:tc>
        <w:tc>
          <w:tcPr>
            <w:tcW w:w="85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2F2F2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bCs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b/>
                <w:bCs/>
                <w:sz w:val="18"/>
                <w:szCs w:val="18"/>
              </w:rPr>
              <w:t>许可编号</w:t>
            </w:r>
          </w:p>
        </w:tc>
        <w:tc>
          <w:tcPr>
            <w:tcW w:w="90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2F2F2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bCs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b/>
                <w:bCs/>
                <w:sz w:val="18"/>
                <w:szCs w:val="18"/>
              </w:rPr>
              <w:t>许可内容</w:t>
            </w:r>
          </w:p>
        </w:tc>
        <w:tc>
          <w:tcPr>
            <w:tcW w:w="12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2F2F2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bCs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b/>
                <w:bCs/>
                <w:sz w:val="18"/>
                <w:szCs w:val="18"/>
              </w:rPr>
              <w:t>许可决定日期</w:t>
            </w:r>
          </w:p>
        </w:tc>
        <w:tc>
          <w:tcPr>
            <w:tcW w:w="100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2F2F2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bCs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b/>
                <w:bCs/>
                <w:sz w:val="18"/>
                <w:szCs w:val="18"/>
              </w:rPr>
              <w:t>有效期自</w:t>
            </w: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2F2F2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bCs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b/>
                <w:bCs/>
                <w:sz w:val="18"/>
                <w:szCs w:val="18"/>
              </w:rPr>
              <w:t>有效期至</w:t>
            </w:r>
          </w:p>
        </w:tc>
        <w:tc>
          <w:tcPr>
            <w:tcW w:w="866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000000" w:fill="F2F2F2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bCs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b/>
                <w:bCs/>
                <w:sz w:val="18"/>
                <w:szCs w:val="18"/>
              </w:rPr>
              <w:t>许可机关</w:t>
            </w:r>
          </w:p>
        </w:tc>
        <w:tc>
          <w:tcPr>
            <w:tcW w:w="11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2F2F2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bCs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b/>
                <w:bCs/>
                <w:sz w:val="18"/>
                <w:szCs w:val="18"/>
              </w:rPr>
              <w:t>许可机关统一社会信用代码</w:t>
            </w:r>
          </w:p>
        </w:tc>
        <w:tc>
          <w:tcPr>
            <w:tcW w:w="96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2F2F2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bCs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b/>
                <w:bCs/>
                <w:sz w:val="18"/>
                <w:szCs w:val="18"/>
              </w:rPr>
              <w:t>当前状态</w:t>
            </w:r>
          </w:p>
        </w:tc>
        <w:tc>
          <w:tcPr>
            <w:tcW w:w="118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2F2F2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bCs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b/>
                <w:bCs/>
                <w:sz w:val="18"/>
                <w:szCs w:val="18"/>
              </w:rPr>
              <w:t>数据来源单位</w:t>
            </w:r>
          </w:p>
        </w:tc>
        <w:tc>
          <w:tcPr>
            <w:tcW w:w="104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2F2F2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bCs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b/>
                <w:bCs/>
                <w:sz w:val="18"/>
                <w:szCs w:val="18"/>
              </w:rPr>
              <w:t>数据来源单位统一社会信用代码</w:t>
            </w:r>
          </w:p>
        </w:tc>
        <w:tc>
          <w:tcPr>
            <w:tcW w:w="59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2F2F2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bCs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b/>
                <w:bCs/>
                <w:sz w:val="18"/>
                <w:szCs w:val="18"/>
              </w:rPr>
              <w:t>备注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b/>
                <w:bCs/>
                <w:color w:val="000000"/>
                <w:sz w:val="18"/>
                <w:szCs w:val="18"/>
              </w:rPr>
              <w:t>　</w:t>
            </w:r>
          </w:p>
        </w:tc>
      </w:tr>
      <w:tr>
        <w:tblPrEx>
          <w:tblCellMar>
            <w:top w:w="15" w:type="dxa"/>
            <w:left w:w="15" w:type="dxa"/>
            <w:bottom w:w="0" w:type="dxa"/>
            <w:right w:w="15" w:type="dxa"/>
          </w:tblCellMar>
        </w:tblPrEx>
        <w:trPr>
          <w:trHeight w:val="720" w:hRule="atLeast"/>
          <w:jc w:val="center"/>
        </w:trPr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E7E6E6"/>
            <w:vAlign w:val="center"/>
          </w:tcPr>
          <w:p>
            <w:pPr>
              <w:rPr>
                <w:rFonts w:ascii="微软雅黑" w:hAnsi="微软雅黑" w:eastAsia="微软雅黑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E7E6E6"/>
            <w:vAlign w:val="center"/>
          </w:tcPr>
          <w:p>
            <w:pPr>
              <w:rPr>
                <w:rFonts w:ascii="微软雅黑" w:hAnsi="微软雅黑" w:eastAsia="微软雅黑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E7E6E6"/>
            <w:vAlign w:val="center"/>
          </w:tcPr>
          <w:p>
            <w:pPr>
              <w:rPr>
                <w:rFonts w:ascii="微软雅黑" w:hAnsi="微软雅黑" w:eastAsia="微软雅黑"/>
                <w:b/>
                <w:bCs/>
                <w:sz w:val="18"/>
                <w:szCs w:val="18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2F2F2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bCs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b/>
                <w:bCs/>
                <w:sz w:val="18"/>
                <w:szCs w:val="18"/>
              </w:rPr>
              <w:t>统一社会信用代码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2F2F2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bCs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b/>
                <w:bCs/>
                <w:sz w:val="18"/>
                <w:szCs w:val="18"/>
              </w:rPr>
              <w:t>法定代表人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2F2F2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bCs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b/>
                <w:bCs/>
                <w:sz w:val="18"/>
                <w:szCs w:val="18"/>
              </w:rPr>
              <w:t>法定代表人证件类型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2F2F2"/>
            <w:noWrap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bCs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b/>
                <w:bCs/>
                <w:sz w:val="18"/>
                <w:szCs w:val="18"/>
              </w:rPr>
              <w:t>法定代</w:t>
            </w:r>
            <w:r>
              <w:rPr>
                <w:rFonts w:hint="eastAsia" w:ascii="微软雅黑" w:hAnsi="微软雅黑" w:eastAsia="微软雅黑"/>
                <w:b/>
                <w:bCs/>
                <w:vanish/>
                <w:sz w:val="18"/>
                <w:szCs w:val="18"/>
              </w:rPr>
              <w:t>表人证件号码</w:t>
            </w:r>
          </w:p>
        </w:tc>
        <w:tc>
          <w:tcPr>
            <w:tcW w:w="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2F2F2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bCs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b/>
                <w:bCs/>
                <w:sz w:val="18"/>
                <w:szCs w:val="18"/>
              </w:rPr>
              <w:t>证件类型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2F2F2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bCs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b/>
                <w:bCs/>
                <w:sz w:val="18"/>
                <w:szCs w:val="18"/>
              </w:rPr>
              <w:t>证件号码</w:t>
            </w:r>
          </w:p>
        </w:tc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E7E6E6"/>
            <w:vAlign w:val="center"/>
          </w:tcPr>
          <w:p>
            <w:pPr>
              <w:rPr>
                <w:rFonts w:ascii="微软雅黑" w:hAnsi="微软雅黑" w:eastAsia="微软雅黑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E7E6E6"/>
            <w:vAlign w:val="center"/>
          </w:tcPr>
          <w:p>
            <w:pPr>
              <w:rPr>
                <w:rFonts w:ascii="微软雅黑" w:hAnsi="微软雅黑" w:eastAsia="微软雅黑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E7E6E6"/>
            <w:vAlign w:val="center"/>
          </w:tcPr>
          <w:p>
            <w:pPr>
              <w:rPr>
                <w:rFonts w:ascii="微软雅黑" w:hAnsi="微软雅黑" w:eastAsia="微软雅黑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E7E6E6"/>
            <w:vAlign w:val="center"/>
          </w:tcPr>
          <w:p>
            <w:pPr>
              <w:rPr>
                <w:rFonts w:ascii="微软雅黑" w:hAnsi="微软雅黑" w:eastAsia="微软雅黑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E7E6E6"/>
            <w:vAlign w:val="center"/>
          </w:tcPr>
          <w:p>
            <w:pPr>
              <w:rPr>
                <w:rFonts w:ascii="微软雅黑" w:hAnsi="微软雅黑" w:eastAsia="微软雅黑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E7E6E6"/>
            <w:vAlign w:val="center"/>
          </w:tcPr>
          <w:p>
            <w:pPr>
              <w:rPr>
                <w:rFonts w:ascii="微软雅黑" w:hAnsi="微软雅黑" w:eastAsia="微软雅黑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E7E6E6"/>
            <w:vAlign w:val="center"/>
          </w:tcPr>
          <w:p>
            <w:pPr>
              <w:rPr>
                <w:rFonts w:ascii="微软雅黑" w:hAnsi="微软雅黑" w:eastAsia="微软雅黑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E7E6E6"/>
            <w:vAlign w:val="center"/>
          </w:tcPr>
          <w:p>
            <w:pPr>
              <w:rPr>
                <w:rFonts w:ascii="微软雅黑" w:hAnsi="微软雅黑" w:eastAsia="微软雅黑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E7E6E6"/>
            <w:vAlign w:val="center"/>
          </w:tcPr>
          <w:p>
            <w:pPr>
              <w:rPr>
                <w:rFonts w:ascii="微软雅黑" w:hAnsi="微软雅黑" w:eastAsia="微软雅黑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E7E6E6"/>
            <w:vAlign w:val="center"/>
          </w:tcPr>
          <w:p>
            <w:pPr>
              <w:rPr>
                <w:rFonts w:ascii="微软雅黑" w:hAnsi="微软雅黑" w:eastAsia="微软雅黑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E7E6E6"/>
            <w:vAlign w:val="center"/>
          </w:tcPr>
          <w:p>
            <w:pPr>
              <w:rPr>
                <w:rFonts w:ascii="微软雅黑" w:hAnsi="微软雅黑" w:eastAsia="微软雅黑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E7E6E6"/>
            <w:vAlign w:val="center"/>
          </w:tcPr>
          <w:p>
            <w:pPr>
              <w:rPr>
                <w:rFonts w:ascii="微软雅黑" w:hAnsi="微软雅黑" w:eastAsia="微软雅黑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E7E6E6"/>
            <w:vAlign w:val="center"/>
          </w:tcPr>
          <w:p>
            <w:pPr>
              <w:rPr>
                <w:rFonts w:ascii="微软雅黑" w:hAnsi="微软雅黑" w:eastAsia="微软雅黑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E7E6E6"/>
            <w:vAlign w:val="center"/>
          </w:tcPr>
          <w:p>
            <w:pPr>
              <w:rPr>
                <w:rFonts w:ascii="微软雅黑" w:hAnsi="微软雅黑" w:eastAsia="微软雅黑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E7E6E6"/>
            <w:vAlign w:val="center"/>
          </w:tcPr>
          <w:p>
            <w:pPr>
              <w:rPr>
                <w:rFonts w:ascii="微软雅黑" w:hAnsi="微软雅黑" w:eastAsia="微软雅黑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000000" w:fill="FFFFFF"/>
            <w:noWrap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b/>
                <w:bCs/>
                <w:color w:val="000000"/>
                <w:sz w:val="18"/>
                <w:szCs w:val="18"/>
              </w:rPr>
              <w:t>　</w:t>
            </w:r>
          </w:p>
        </w:tc>
      </w:tr>
      <w:tr>
        <w:tblPrEx>
          <w:tblCellMar>
            <w:top w:w="15" w:type="dxa"/>
            <w:left w:w="15" w:type="dxa"/>
            <w:bottom w:w="0" w:type="dxa"/>
            <w:right w:w="15" w:type="dxa"/>
          </w:tblCellMar>
        </w:tblPrEx>
        <w:trPr>
          <w:trHeight w:val="7542" w:hRule="atLeast"/>
          <w:jc w:val="center"/>
        </w:trPr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2F2F2"/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</w:t>
            </w:r>
          </w:p>
        </w:tc>
        <w:tc>
          <w:tcPr>
            <w:tcW w:w="6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2F2F2"/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 xml:space="preserve">德阳达恒房地产开发有限责任公司 </w:t>
            </w:r>
          </w:p>
        </w:tc>
        <w:tc>
          <w:tcPr>
            <w:tcW w:w="6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2F2F2"/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法人及非法人组织</w:t>
            </w:r>
          </w:p>
        </w:tc>
        <w:tc>
          <w:tcPr>
            <w:tcW w:w="9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2F2F2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000000"/>
              </w:rPr>
            </w:pPr>
            <w:r>
              <w:rPr>
                <w:rFonts w:hint="eastAsia" w:ascii="仿宋_GB2312" w:eastAsia="仿宋_GB2312"/>
                <w:color w:val="000000"/>
              </w:rPr>
              <w:t>91510</w:t>
            </w:r>
          </w:p>
          <w:p>
            <w:pPr>
              <w:jc w:val="center"/>
              <w:rPr>
                <w:rFonts w:hint="eastAsia" w:ascii="仿宋_GB2312" w:eastAsia="仿宋_GB2312"/>
                <w:color w:val="000000"/>
              </w:rPr>
            </w:pPr>
            <w:r>
              <w:rPr>
                <w:rFonts w:hint="eastAsia" w:ascii="仿宋_GB2312" w:eastAsia="仿宋_GB2312"/>
                <w:color w:val="000000"/>
              </w:rPr>
              <w:t>600MA6B</w:t>
            </w:r>
          </w:p>
          <w:p>
            <w:pPr>
              <w:jc w:val="center"/>
              <w:rPr>
                <w:rFonts w:ascii="仿宋_GB2312" w:eastAsia="仿宋_GB2312"/>
                <w:color w:val="000000"/>
              </w:rPr>
            </w:pPr>
            <w:r>
              <w:rPr>
                <w:rFonts w:hint="eastAsia" w:ascii="仿宋_GB2312" w:eastAsia="仿宋_GB2312"/>
                <w:color w:val="000000"/>
              </w:rPr>
              <w:t>DHP8X1</w:t>
            </w:r>
          </w:p>
        </w:tc>
        <w:tc>
          <w:tcPr>
            <w:tcW w:w="4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2F2F2"/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刘敏</w:t>
            </w:r>
          </w:p>
        </w:tc>
        <w:tc>
          <w:tcPr>
            <w:tcW w:w="6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2F2F2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bCs/>
                <w:color w:val="000000"/>
              </w:rPr>
            </w:pPr>
          </w:p>
        </w:tc>
        <w:tc>
          <w:tcPr>
            <w:tcW w:w="9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2F2F2"/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</w:rPr>
            </w:pPr>
            <w:bookmarkStart w:id="0" w:name="_GoBack"/>
            <w:bookmarkEnd w:id="0"/>
          </w:p>
        </w:tc>
        <w:tc>
          <w:tcPr>
            <w:tcW w:w="3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2F2F2"/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4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2F2F2"/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14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2F2F2"/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行政审批意见书</w:t>
            </w:r>
          </w:p>
        </w:tc>
        <w:tc>
          <w:tcPr>
            <w:tcW w:w="10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2F2F2"/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德市城管（审）行许字[2021]20号</w:t>
            </w:r>
          </w:p>
        </w:tc>
        <w:tc>
          <w:tcPr>
            <w:tcW w:w="9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2F2F2"/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普通</w:t>
            </w:r>
          </w:p>
        </w:tc>
        <w:tc>
          <w:tcPr>
            <w:tcW w:w="10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2F2F2"/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市政设施建设类审批</w:t>
            </w:r>
          </w:p>
        </w:tc>
        <w:tc>
          <w:tcPr>
            <w:tcW w:w="8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2F2F2"/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9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2F2F2"/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同意在泰山南路二段挖掘城市道路开设道口的申请</w:t>
            </w:r>
          </w:p>
        </w:tc>
        <w:tc>
          <w:tcPr>
            <w:tcW w:w="12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2F2F2"/>
            <w:vAlign w:val="center"/>
          </w:tcPr>
          <w:p>
            <w:pPr>
              <w:jc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2021</w:t>
            </w:r>
          </w:p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/09/22</w:t>
            </w:r>
          </w:p>
        </w:tc>
        <w:tc>
          <w:tcPr>
            <w:tcW w:w="10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2F2F2"/>
            <w:vAlign w:val="center"/>
          </w:tcPr>
          <w:p>
            <w:pPr>
              <w:jc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2021/0</w:t>
            </w:r>
          </w:p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9/22</w:t>
            </w:r>
          </w:p>
        </w:tc>
        <w:tc>
          <w:tcPr>
            <w:tcW w:w="10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2F2F2"/>
            <w:vAlign w:val="center"/>
          </w:tcPr>
          <w:p>
            <w:pPr>
              <w:jc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2024</w:t>
            </w:r>
          </w:p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/09/22</w:t>
            </w:r>
          </w:p>
        </w:tc>
        <w:tc>
          <w:tcPr>
            <w:tcW w:w="8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2F2F2"/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德阳市城市管理行政执法局</w:t>
            </w:r>
          </w:p>
        </w:tc>
        <w:tc>
          <w:tcPr>
            <w:tcW w:w="11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2F2F2"/>
            <w:vAlign w:val="center"/>
          </w:tcPr>
          <w:p>
            <w:pPr>
              <w:jc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115</w:t>
            </w:r>
          </w:p>
          <w:p>
            <w:pPr>
              <w:jc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1050056</w:t>
            </w:r>
          </w:p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7600306Y</w:t>
            </w:r>
          </w:p>
        </w:tc>
        <w:tc>
          <w:tcPr>
            <w:tcW w:w="9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2F2F2"/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有效</w:t>
            </w:r>
          </w:p>
        </w:tc>
        <w:tc>
          <w:tcPr>
            <w:tcW w:w="11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2F2F2"/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德阳市城市管理行政执法局</w:t>
            </w:r>
          </w:p>
        </w:tc>
        <w:tc>
          <w:tcPr>
            <w:tcW w:w="1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2F2F2"/>
            <w:vAlign w:val="center"/>
          </w:tcPr>
          <w:p>
            <w:pPr>
              <w:jc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115105</w:t>
            </w:r>
          </w:p>
          <w:p>
            <w:pPr>
              <w:jc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0056760</w:t>
            </w:r>
          </w:p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0306Y</w:t>
            </w:r>
          </w:p>
        </w:tc>
        <w:tc>
          <w:tcPr>
            <w:tcW w:w="5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2F2F2"/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</w:tr>
      <w:tr>
        <w:tblPrEx>
          <w:tblCellMar>
            <w:top w:w="15" w:type="dxa"/>
            <w:left w:w="15" w:type="dxa"/>
            <w:bottom w:w="0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0" w:type="auto"/>
            <w:tcBorders>
              <w:top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　</w:t>
            </w:r>
          </w:p>
        </w:tc>
        <w:tc>
          <w:tcPr>
            <w:tcW w:w="640" w:type="dxa"/>
            <w:tcBorders>
              <w:top w:val="single" w:color="auto" w:sz="4" w:space="0"/>
              <w:left w:val="nil"/>
            </w:tcBorders>
            <w:shd w:val="clear" w:color="000000" w:fill="FFFFFF"/>
            <w:vAlign w:val="bottom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　</w:t>
            </w:r>
          </w:p>
        </w:tc>
        <w:tc>
          <w:tcPr>
            <w:tcW w:w="0" w:type="auto"/>
            <w:tcBorders>
              <w:top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　</w:t>
            </w:r>
          </w:p>
        </w:tc>
        <w:tc>
          <w:tcPr>
            <w:tcW w:w="947" w:type="dxa"/>
            <w:tcBorders>
              <w:top w:val="single" w:color="auto" w:sz="4" w:space="0"/>
            </w:tcBorders>
            <w:shd w:val="clear" w:color="000000" w:fill="FFFFFF"/>
            <w:vAlign w:val="bottom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　</w:t>
            </w:r>
          </w:p>
        </w:tc>
        <w:tc>
          <w:tcPr>
            <w:tcW w:w="0" w:type="auto"/>
            <w:tcBorders>
              <w:top w:val="single" w:color="auto" w:sz="4" w:space="0"/>
            </w:tcBorders>
            <w:shd w:val="clear" w:color="000000" w:fill="FFFFFF"/>
            <w:noWrap/>
            <w:vAlign w:val="bottom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　</w:t>
            </w:r>
          </w:p>
        </w:tc>
        <w:tc>
          <w:tcPr>
            <w:tcW w:w="680" w:type="dxa"/>
            <w:tcBorders>
              <w:top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bCs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b/>
                <w:bCs/>
                <w:sz w:val="18"/>
                <w:szCs w:val="18"/>
              </w:rPr>
              <w:t>　</w:t>
            </w:r>
          </w:p>
        </w:tc>
        <w:tc>
          <w:tcPr>
            <w:tcW w:w="947" w:type="dxa"/>
            <w:tcBorders>
              <w:top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仿宋_GB2312" w:eastAsia="仿宋_GB2312"/>
                <w:sz w:val="20"/>
                <w:szCs w:val="20"/>
              </w:rPr>
            </w:pPr>
            <w:r>
              <w:rPr>
                <w:rFonts w:hint="eastAsia" w:ascii="仿宋_GB2312" w:eastAsia="仿宋_GB2312"/>
                <w:sz w:val="20"/>
                <w:szCs w:val="20"/>
              </w:rPr>
              <w:t>　</w:t>
            </w:r>
          </w:p>
        </w:tc>
        <w:tc>
          <w:tcPr>
            <w:tcW w:w="0" w:type="auto"/>
            <w:tcBorders>
              <w:top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　</w:t>
            </w:r>
          </w:p>
        </w:tc>
        <w:tc>
          <w:tcPr>
            <w:tcW w:w="0" w:type="auto"/>
            <w:tcBorders>
              <w:top w:val="single" w:color="auto" w:sz="4" w:space="0"/>
            </w:tcBorders>
            <w:shd w:val="clear" w:color="000000" w:fill="FFFFFF"/>
            <w:noWrap/>
            <w:vAlign w:val="center"/>
          </w:tcPr>
          <w:p>
            <w:r>
              <w:rPr>
                <w:rFonts w:hint="eastAsia"/>
              </w:rPr>
              <w:t>　</w:t>
            </w:r>
          </w:p>
        </w:tc>
        <w:tc>
          <w:tcPr>
            <w:tcW w:w="1462" w:type="dxa"/>
            <w:tcBorders>
              <w:top w:val="single" w:color="auto" w:sz="4" w:space="0"/>
            </w:tcBorders>
            <w:shd w:val="clear" w:color="000000" w:fill="FFFFFF"/>
            <w:vAlign w:val="bottom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　</w:t>
            </w:r>
          </w:p>
        </w:tc>
        <w:tc>
          <w:tcPr>
            <w:tcW w:w="1078" w:type="dxa"/>
            <w:tcBorders>
              <w:top w:val="single" w:color="auto" w:sz="4" w:space="0"/>
            </w:tcBorders>
            <w:shd w:val="clear" w:color="000000" w:fill="FFFFFF"/>
            <w:vAlign w:val="bottom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　</w:t>
            </w:r>
          </w:p>
        </w:tc>
        <w:tc>
          <w:tcPr>
            <w:tcW w:w="900" w:type="dxa"/>
            <w:tcBorders>
              <w:top w:val="single" w:color="auto" w:sz="4" w:space="0"/>
            </w:tcBorders>
            <w:shd w:val="clear" w:color="000000" w:fill="FFFFFF"/>
            <w:vAlign w:val="bottom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　</w:t>
            </w:r>
          </w:p>
        </w:tc>
        <w:tc>
          <w:tcPr>
            <w:tcW w:w="1066" w:type="dxa"/>
            <w:tcBorders>
              <w:top w:val="single" w:color="auto" w:sz="4" w:space="0"/>
            </w:tcBorders>
            <w:shd w:val="clear" w:color="000000" w:fill="FFFFFF"/>
            <w:vAlign w:val="bottom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　</w:t>
            </w:r>
          </w:p>
        </w:tc>
        <w:tc>
          <w:tcPr>
            <w:tcW w:w="0" w:type="auto"/>
            <w:tcBorders>
              <w:top w:val="single" w:color="auto" w:sz="4" w:space="0"/>
            </w:tcBorders>
            <w:shd w:val="clear" w:color="000000" w:fill="FFFFFF"/>
            <w:noWrap/>
            <w:vAlign w:val="center"/>
          </w:tcPr>
          <w:p>
            <w:r>
              <w:rPr>
                <w:rFonts w:hint="eastAsia"/>
              </w:rPr>
              <w:t>　</w:t>
            </w:r>
          </w:p>
        </w:tc>
        <w:tc>
          <w:tcPr>
            <w:tcW w:w="900" w:type="dxa"/>
            <w:tcBorders>
              <w:top w:val="single" w:color="auto" w:sz="4" w:space="0"/>
            </w:tcBorders>
            <w:shd w:val="clear" w:color="000000" w:fill="FFFFFF"/>
            <w:vAlign w:val="bottom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　</w:t>
            </w:r>
          </w:p>
        </w:tc>
        <w:tc>
          <w:tcPr>
            <w:tcW w:w="1260" w:type="dxa"/>
            <w:tcBorders>
              <w:top w:val="single" w:color="auto" w:sz="4" w:space="0"/>
            </w:tcBorders>
            <w:shd w:val="clear" w:color="000000" w:fill="FFFFFF"/>
            <w:vAlign w:val="bottom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　</w:t>
            </w:r>
          </w:p>
        </w:tc>
        <w:tc>
          <w:tcPr>
            <w:tcW w:w="1000" w:type="dxa"/>
            <w:tcBorders>
              <w:top w:val="single" w:color="auto" w:sz="4" w:space="0"/>
            </w:tcBorders>
            <w:shd w:val="clear" w:color="000000" w:fill="FFFFFF"/>
            <w:vAlign w:val="bottom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　</w:t>
            </w:r>
          </w:p>
        </w:tc>
        <w:tc>
          <w:tcPr>
            <w:tcW w:w="1020" w:type="dxa"/>
            <w:tcBorders>
              <w:top w:val="single" w:color="auto" w:sz="4" w:space="0"/>
            </w:tcBorders>
            <w:shd w:val="clear" w:color="000000" w:fill="FFFFFF"/>
            <w:vAlign w:val="bottom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　</w:t>
            </w:r>
          </w:p>
        </w:tc>
        <w:tc>
          <w:tcPr>
            <w:tcW w:w="866" w:type="dxa"/>
            <w:tcBorders>
              <w:top w:val="single" w:color="auto" w:sz="4" w:space="0"/>
            </w:tcBorders>
            <w:shd w:val="clear" w:color="000000" w:fill="FFFFFF"/>
            <w:vAlign w:val="bottom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　</w:t>
            </w:r>
          </w:p>
        </w:tc>
        <w:tc>
          <w:tcPr>
            <w:tcW w:w="1185" w:type="dxa"/>
            <w:tcBorders>
              <w:top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　</w:t>
            </w:r>
          </w:p>
        </w:tc>
        <w:tc>
          <w:tcPr>
            <w:tcW w:w="961" w:type="dxa"/>
            <w:tcBorders>
              <w:top w:val="single" w:color="auto" w:sz="4" w:space="0"/>
            </w:tcBorders>
            <w:shd w:val="clear" w:color="000000" w:fill="FFFFFF"/>
            <w:vAlign w:val="bottom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　</w:t>
            </w:r>
          </w:p>
        </w:tc>
        <w:tc>
          <w:tcPr>
            <w:tcW w:w="1189" w:type="dxa"/>
            <w:tcBorders>
              <w:top w:val="single" w:color="auto" w:sz="4" w:space="0"/>
            </w:tcBorders>
            <w:shd w:val="clear" w:color="000000" w:fill="FFFFFF"/>
            <w:vAlign w:val="bottom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　</w:t>
            </w:r>
          </w:p>
        </w:tc>
        <w:tc>
          <w:tcPr>
            <w:tcW w:w="1040" w:type="dxa"/>
            <w:tcBorders>
              <w:top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　</w:t>
            </w:r>
          </w:p>
        </w:tc>
        <w:tc>
          <w:tcPr>
            <w:tcW w:w="0" w:type="auto"/>
            <w:tcBorders>
              <w:top w:val="single" w:color="auto" w:sz="4" w:space="0"/>
            </w:tcBorders>
            <w:shd w:val="clear" w:color="000000" w:fill="FFFFFF"/>
            <w:noWrap/>
            <w:vAlign w:val="center"/>
          </w:tcPr>
          <w:p>
            <w:r>
              <w:rPr>
                <w:rFonts w:hint="eastAsia"/>
              </w:rPr>
              <w:t>　</w:t>
            </w:r>
          </w:p>
        </w:tc>
        <w:tc>
          <w:tcPr>
            <w:tcW w:w="0" w:type="auto"/>
            <w:tcBorders>
              <w:left w:val="nil"/>
            </w:tcBorders>
            <w:shd w:val="clear" w:color="000000" w:fill="FFFFFF"/>
            <w:noWrap/>
            <w:vAlign w:val="center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</w:tr>
      <w:tr>
        <w:tblPrEx>
          <w:tblCellMar>
            <w:top w:w="15" w:type="dxa"/>
            <w:left w:w="15" w:type="dxa"/>
            <w:bottom w:w="0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/>
        </w:tc>
        <w:tc>
          <w:tcPr>
            <w:tcW w:w="0" w:type="auto"/>
            <w:shd w:val="clear" w:color="auto" w:fill="auto"/>
            <w:noWrap/>
            <w:vAlign w:val="center"/>
          </w:tcPr>
          <w:p/>
        </w:tc>
        <w:tc>
          <w:tcPr>
            <w:tcW w:w="0" w:type="auto"/>
            <w:shd w:val="clear" w:color="auto" w:fill="auto"/>
            <w:noWrap/>
            <w:vAlign w:val="center"/>
          </w:tcPr>
          <w:p/>
        </w:tc>
        <w:tc>
          <w:tcPr>
            <w:tcW w:w="0" w:type="auto"/>
            <w:shd w:val="clear" w:color="auto" w:fill="auto"/>
            <w:noWrap/>
            <w:vAlign w:val="center"/>
          </w:tcPr>
          <w:p/>
        </w:tc>
        <w:tc>
          <w:tcPr>
            <w:tcW w:w="0" w:type="auto"/>
            <w:shd w:val="clear" w:color="auto" w:fill="auto"/>
            <w:noWrap/>
            <w:vAlign w:val="center"/>
          </w:tcPr>
          <w:p/>
        </w:tc>
        <w:tc>
          <w:tcPr>
            <w:tcW w:w="0" w:type="auto"/>
            <w:shd w:val="clear" w:color="auto" w:fill="auto"/>
            <w:noWrap/>
            <w:vAlign w:val="center"/>
          </w:tcPr>
          <w:p/>
        </w:tc>
        <w:tc>
          <w:tcPr>
            <w:tcW w:w="0" w:type="auto"/>
            <w:shd w:val="clear" w:color="auto" w:fill="auto"/>
            <w:noWrap/>
            <w:vAlign w:val="center"/>
          </w:tcPr>
          <w:p/>
        </w:tc>
        <w:tc>
          <w:tcPr>
            <w:tcW w:w="0" w:type="auto"/>
            <w:shd w:val="clear" w:color="auto" w:fill="auto"/>
            <w:noWrap/>
            <w:vAlign w:val="center"/>
          </w:tcPr>
          <w:p/>
        </w:tc>
        <w:tc>
          <w:tcPr>
            <w:tcW w:w="0" w:type="auto"/>
            <w:shd w:val="clear" w:color="auto" w:fill="auto"/>
            <w:noWrap/>
            <w:vAlign w:val="center"/>
          </w:tcPr>
          <w:p/>
        </w:tc>
        <w:tc>
          <w:tcPr>
            <w:tcW w:w="0" w:type="auto"/>
            <w:shd w:val="clear" w:color="auto" w:fill="auto"/>
            <w:noWrap/>
            <w:vAlign w:val="center"/>
          </w:tcPr>
          <w:p/>
        </w:tc>
        <w:tc>
          <w:tcPr>
            <w:tcW w:w="0" w:type="auto"/>
            <w:shd w:val="clear" w:color="auto" w:fill="auto"/>
            <w:noWrap/>
            <w:vAlign w:val="center"/>
          </w:tcPr>
          <w:p/>
        </w:tc>
        <w:tc>
          <w:tcPr>
            <w:tcW w:w="0" w:type="auto"/>
            <w:shd w:val="clear" w:color="auto" w:fill="auto"/>
            <w:noWrap/>
            <w:vAlign w:val="center"/>
          </w:tcPr>
          <w:p/>
        </w:tc>
        <w:tc>
          <w:tcPr>
            <w:tcW w:w="0" w:type="auto"/>
            <w:shd w:val="clear" w:color="auto" w:fill="auto"/>
            <w:noWrap/>
            <w:vAlign w:val="center"/>
          </w:tcPr>
          <w:p/>
        </w:tc>
        <w:tc>
          <w:tcPr>
            <w:tcW w:w="0" w:type="auto"/>
            <w:shd w:val="clear" w:color="auto" w:fill="auto"/>
            <w:noWrap/>
            <w:vAlign w:val="center"/>
          </w:tcPr>
          <w:p/>
        </w:tc>
        <w:tc>
          <w:tcPr>
            <w:tcW w:w="0" w:type="auto"/>
            <w:shd w:val="clear" w:color="auto" w:fill="auto"/>
            <w:noWrap/>
            <w:vAlign w:val="center"/>
          </w:tcPr>
          <w:p/>
        </w:tc>
        <w:tc>
          <w:tcPr>
            <w:tcW w:w="0" w:type="auto"/>
            <w:shd w:val="clear" w:color="auto" w:fill="auto"/>
            <w:noWrap/>
            <w:vAlign w:val="center"/>
          </w:tcPr>
          <w:p/>
        </w:tc>
        <w:tc>
          <w:tcPr>
            <w:tcW w:w="0" w:type="auto"/>
            <w:shd w:val="clear" w:color="auto" w:fill="auto"/>
            <w:noWrap/>
            <w:vAlign w:val="center"/>
          </w:tcPr>
          <w:p/>
        </w:tc>
        <w:tc>
          <w:tcPr>
            <w:tcW w:w="0" w:type="auto"/>
            <w:shd w:val="clear" w:color="auto" w:fill="auto"/>
            <w:noWrap/>
            <w:vAlign w:val="center"/>
          </w:tcPr>
          <w:p/>
        </w:tc>
        <w:tc>
          <w:tcPr>
            <w:tcW w:w="0" w:type="auto"/>
            <w:shd w:val="clear" w:color="auto" w:fill="auto"/>
            <w:noWrap/>
            <w:vAlign w:val="center"/>
          </w:tcPr>
          <w:p/>
        </w:tc>
        <w:tc>
          <w:tcPr>
            <w:tcW w:w="0" w:type="auto"/>
            <w:shd w:val="clear" w:color="auto" w:fill="auto"/>
            <w:noWrap/>
            <w:vAlign w:val="center"/>
          </w:tcPr>
          <w:p/>
        </w:tc>
        <w:tc>
          <w:tcPr>
            <w:tcW w:w="0" w:type="auto"/>
            <w:shd w:val="clear" w:color="auto" w:fill="auto"/>
            <w:noWrap/>
            <w:vAlign w:val="center"/>
          </w:tcPr>
          <w:p/>
        </w:tc>
        <w:tc>
          <w:tcPr>
            <w:tcW w:w="0" w:type="auto"/>
            <w:shd w:val="clear" w:color="auto" w:fill="auto"/>
            <w:noWrap/>
            <w:vAlign w:val="center"/>
          </w:tcPr>
          <w:p/>
        </w:tc>
        <w:tc>
          <w:tcPr>
            <w:tcW w:w="0" w:type="auto"/>
            <w:shd w:val="clear" w:color="auto" w:fill="auto"/>
            <w:noWrap/>
            <w:vAlign w:val="center"/>
          </w:tcPr>
          <w:p/>
        </w:tc>
        <w:tc>
          <w:tcPr>
            <w:tcW w:w="0" w:type="auto"/>
            <w:shd w:val="clear" w:color="auto" w:fill="auto"/>
            <w:noWrap/>
            <w:vAlign w:val="center"/>
          </w:tcPr>
          <w:p/>
        </w:tc>
        <w:tc>
          <w:tcPr>
            <w:tcW w:w="0" w:type="auto"/>
            <w:shd w:val="clear" w:color="auto" w:fill="auto"/>
            <w:noWrap/>
            <w:vAlign w:val="center"/>
          </w:tcPr>
          <w:p/>
        </w:tc>
      </w:tr>
      <w:tr>
        <w:tblPrEx>
          <w:tblCellMar>
            <w:top w:w="15" w:type="dxa"/>
            <w:left w:w="15" w:type="dxa"/>
            <w:bottom w:w="0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/>
        </w:tc>
        <w:tc>
          <w:tcPr>
            <w:tcW w:w="0" w:type="auto"/>
            <w:shd w:val="clear" w:color="auto" w:fill="auto"/>
            <w:noWrap/>
            <w:vAlign w:val="center"/>
          </w:tcPr>
          <w:p/>
        </w:tc>
        <w:tc>
          <w:tcPr>
            <w:tcW w:w="0" w:type="auto"/>
            <w:shd w:val="clear" w:color="auto" w:fill="auto"/>
            <w:noWrap/>
            <w:vAlign w:val="center"/>
          </w:tcPr>
          <w:p/>
        </w:tc>
        <w:tc>
          <w:tcPr>
            <w:tcW w:w="0" w:type="auto"/>
            <w:shd w:val="clear" w:color="auto" w:fill="auto"/>
            <w:noWrap/>
            <w:vAlign w:val="center"/>
          </w:tcPr>
          <w:p/>
        </w:tc>
        <w:tc>
          <w:tcPr>
            <w:tcW w:w="0" w:type="auto"/>
            <w:shd w:val="clear" w:color="auto" w:fill="auto"/>
            <w:noWrap/>
            <w:vAlign w:val="center"/>
          </w:tcPr>
          <w:p/>
        </w:tc>
        <w:tc>
          <w:tcPr>
            <w:tcW w:w="0" w:type="auto"/>
            <w:shd w:val="clear" w:color="auto" w:fill="auto"/>
            <w:noWrap/>
            <w:vAlign w:val="center"/>
          </w:tcPr>
          <w:p/>
        </w:tc>
        <w:tc>
          <w:tcPr>
            <w:tcW w:w="0" w:type="auto"/>
            <w:shd w:val="clear" w:color="auto" w:fill="auto"/>
            <w:noWrap/>
            <w:vAlign w:val="center"/>
          </w:tcPr>
          <w:p/>
        </w:tc>
        <w:tc>
          <w:tcPr>
            <w:tcW w:w="0" w:type="auto"/>
            <w:shd w:val="clear" w:color="auto" w:fill="auto"/>
            <w:noWrap/>
            <w:vAlign w:val="center"/>
          </w:tcPr>
          <w:p/>
        </w:tc>
        <w:tc>
          <w:tcPr>
            <w:tcW w:w="0" w:type="auto"/>
            <w:shd w:val="clear" w:color="auto" w:fill="auto"/>
            <w:noWrap/>
            <w:vAlign w:val="center"/>
          </w:tcPr>
          <w:p/>
        </w:tc>
        <w:tc>
          <w:tcPr>
            <w:tcW w:w="0" w:type="auto"/>
            <w:shd w:val="clear" w:color="auto" w:fill="auto"/>
            <w:noWrap/>
            <w:vAlign w:val="center"/>
          </w:tcPr>
          <w:p/>
        </w:tc>
        <w:tc>
          <w:tcPr>
            <w:tcW w:w="0" w:type="auto"/>
            <w:shd w:val="clear" w:color="auto" w:fill="auto"/>
            <w:noWrap/>
            <w:vAlign w:val="center"/>
          </w:tcPr>
          <w:p/>
        </w:tc>
        <w:tc>
          <w:tcPr>
            <w:tcW w:w="0" w:type="auto"/>
            <w:shd w:val="clear" w:color="auto" w:fill="auto"/>
            <w:noWrap/>
            <w:vAlign w:val="center"/>
          </w:tcPr>
          <w:p/>
        </w:tc>
        <w:tc>
          <w:tcPr>
            <w:tcW w:w="0" w:type="auto"/>
            <w:shd w:val="clear" w:color="auto" w:fill="auto"/>
            <w:noWrap/>
            <w:vAlign w:val="center"/>
          </w:tcPr>
          <w:p/>
        </w:tc>
        <w:tc>
          <w:tcPr>
            <w:tcW w:w="0" w:type="auto"/>
            <w:shd w:val="clear" w:color="auto" w:fill="auto"/>
            <w:noWrap/>
            <w:vAlign w:val="center"/>
          </w:tcPr>
          <w:p/>
        </w:tc>
        <w:tc>
          <w:tcPr>
            <w:tcW w:w="0" w:type="auto"/>
            <w:shd w:val="clear" w:color="auto" w:fill="auto"/>
            <w:noWrap/>
            <w:vAlign w:val="center"/>
          </w:tcPr>
          <w:p/>
        </w:tc>
        <w:tc>
          <w:tcPr>
            <w:tcW w:w="0" w:type="auto"/>
            <w:shd w:val="clear" w:color="auto" w:fill="auto"/>
            <w:noWrap/>
            <w:vAlign w:val="center"/>
          </w:tcPr>
          <w:p/>
        </w:tc>
        <w:tc>
          <w:tcPr>
            <w:tcW w:w="0" w:type="auto"/>
            <w:shd w:val="clear" w:color="auto" w:fill="auto"/>
            <w:noWrap/>
            <w:vAlign w:val="center"/>
          </w:tcPr>
          <w:p/>
        </w:tc>
        <w:tc>
          <w:tcPr>
            <w:tcW w:w="0" w:type="auto"/>
            <w:shd w:val="clear" w:color="auto" w:fill="auto"/>
            <w:noWrap/>
            <w:vAlign w:val="center"/>
          </w:tcPr>
          <w:p/>
        </w:tc>
        <w:tc>
          <w:tcPr>
            <w:tcW w:w="0" w:type="auto"/>
            <w:shd w:val="clear" w:color="auto" w:fill="auto"/>
            <w:noWrap/>
            <w:vAlign w:val="center"/>
          </w:tcPr>
          <w:p/>
        </w:tc>
        <w:tc>
          <w:tcPr>
            <w:tcW w:w="0" w:type="auto"/>
            <w:shd w:val="clear" w:color="auto" w:fill="auto"/>
            <w:noWrap/>
            <w:vAlign w:val="center"/>
          </w:tcPr>
          <w:p/>
        </w:tc>
        <w:tc>
          <w:tcPr>
            <w:tcW w:w="0" w:type="auto"/>
            <w:shd w:val="clear" w:color="auto" w:fill="auto"/>
            <w:noWrap/>
            <w:vAlign w:val="center"/>
          </w:tcPr>
          <w:p/>
        </w:tc>
        <w:tc>
          <w:tcPr>
            <w:tcW w:w="0" w:type="auto"/>
            <w:shd w:val="clear" w:color="auto" w:fill="auto"/>
            <w:noWrap/>
            <w:vAlign w:val="center"/>
          </w:tcPr>
          <w:p/>
        </w:tc>
        <w:tc>
          <w:tcPr>
            <w:tcW w:w="0" w:type="auto"/>
            <w:shd w:val="clear" w:color="auto" w:fill="auto"/>
            <w:noWrap/>
            <w:vAlign w:val="center"/>
          </w:tcPr>
          <w:p/>
        </w:tc>
        <w:tc>
          <w:tcPr>
            <w:tcW w:w="0" w:type="auto"/>
            <w:shd w:val="clear" w:color="auto" w:fill="auto"/>
            <w:noWrap/>
            <w:vAlign w:val="center"/>
          </w:tcPr>
          <w:p/>
        </w:tc>
        <w:tc>
          <w:tcPr>
            <w:tcW w:w="0" w:type="auto"/>
            <w:shd w:val="clear" w:color="auto" w:fill="auto"/>
            <w:noWrap/>
            <w:vAlign w:val="center"/>
          </w:tcPr>
          <w:p/>
        </w:tc>
      </w:tr>
      <w:tr>
        <w:tblPrEx>
          <w:tblCellMar>
            <w:top w:w="15" w:type="dxa"/>
            <w:left w:w="15" w:type="dxa"/>
            <w:bottom w:w="0" w:type="dxa"/>
            <w:right w:w="15" w:type="dxa"/>
          </w:tblCellMar>
        </w:tblPrEx>
        <w:trPr>
          <w:jc w:val="center"/>
          <w:hidden/>
        </w:trPr>
        <w:tc>
          <w:tcPr>
            <w:tcW w:w="540" w:type="dxa"/>
            <w:shd w:val="clear" w:color="auto" w:fill="auto"/>
            <w:vAlign w:val="center"/>
          </w:tcPr>
          <w:p>
            <w:pPr>
              <w:rPr>
                <w:vanish/>
              </w:rPr>
            </w:pPr>
          </w:p>
        </w:tc>
        <w:tc>
          <w:tcPr>
            <w:tcW w:w="640" w:type="dxa"/>
            <w:shd w:val="clear" w:color="auto" w:fill="auto"/>
            <w:vAlign w:val="center"/>
          </w:tcPr>
          <w:p>
            <w:pPr>
              <w:rPr>
                <w:vanish/>
              </w:rPr>
            </w:pPr>
          </w:p>
        </w:tc>
        <w:tc>
          <w:tcPr>
            <w:tcW w:w="600" w:type="dxa"/>
            <w:shd w:val="clear" w:color="auto" w:fill="auto"/>
            <w:vAlign w:val="center"/>
          </w:tcPr>
          <w:p>
            <w:pPr>
              <w:rPr>
                <w:vanish/>
              </w:rPr>
            </w:pPr>
          </w:p>
        </w:tc>
        <w:tc>
          <w:tcPr>
            <w:tcW w:w="947" w:type="dxa"/>
            <w:shd w:val="clear" w:color="auto" w:fill="auto"/>
            <w:vAlign w:val="center"/>
          </w:tcPr>
          <w:p>
            <w:pPr>
              <w:rPr>
                <w:vanish/>
              </w:rPr>
            </w:pPr>
          </w:p>
        </w:tc>
        <w:tc>
          <w:tcPr>
            <w:tcW w:w="480" w:type="dxa"/>
            <w:shd w:val="clear" w:color="auto" w:fill="auto"/>
            <w:vAlign w:val="center"/>
          </w:tcPr>
          <w:p>
            <w:pPr>
              <w:rPr>
                <w:vanish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>
            <w:pPr>
              <w:rPr>
                <w:vanish/>
              </w:rPr>
            </w:pPr>
          </w:p>
        </w:tc>
        <w:tc>
          <w:tcPr>
            <w:tcW w:w="947" w:type="dxa"/>
            <w:shd w:val="clear" w:color="auto" w:fill="auto"/>
            <w:vAlign w:val="center"/>
          </w:tcPr>
          <w:p>
            <w:pPr>
              <w:rPr>
                <w:vanish/>
              </w:rPr>
            </w:pPr>
          </w:p>
        </w:tc>
        <w:tc>
          <w:tcPr>
            <w:tcW w:w="340" w:type="dxa"/>
            <w:shd w:val="clear" w:color="auto" w:fill="auto"/>
            <w:vAlign w:val="center"/>
          </w:tcPr>
          <w:p>
            <w:pPr>
              <w:rPr>
                <w:vanish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>
            <w:pPr>
              <w:rPr>
                <w:vanish/>
              </w:rPr>
            </w:pPr>
          </w:p>
        </w:tc>
        <w:tc>
          <w:tcPr>
            <w:tcW w:w="1462" w:type="dxa"/>
            <w:shd w:val="clear" w:color="auto" w:fill="auto"/>
            <w:vAlign w:val="center"/>
          </w:tcPr>
          <w:p>
            <w:pPr>
              <w:rPr>
                <w:vanish/>
              </w:rPr>
            </w:pPr>
          </w:p>
        </w:tc>
        <w:tc>
          <w:tcPr>
            <w:tcW w:w="1078" w:type="dxa"/>
            <w:shd w:val="clear" w:color="auto" w:fill="auto"/>
            <w:vAlign w:val="center"/>
          </w:tcPr>
          <w:p>
            <w:pPr>
              <w:rPr>
                <w:vanish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rPr>
                <w:vanish/>
              </w:rPr>
            </w:pPr>
          </w:p>
        </w:tc>
        <w:tc>
          <w:tcPr>
            <w:tcW w:w="1066" w:type="dxa"/>
            <w:shd w:val="clear" w:color="auto" w:fill="auto"/>
            <w:vAlign w:val="center"/>
          </w:tcPr>
          <w:p>
            <w:pPr>
              <w:rPr>
                <w:vanish/>
              </w:rPr>
            </w:pPr>
          </w:p>
        </w:tc>
        <w:tc>
          <w:tcPr>
            <w:tcW w:w="859" w:type="dxa"/>
            <w:shd w:val="clear" w:color="auto" w:fill="auto"/>
            <w:vAlign w:val="center"/>
          </w:tcPr>
          <w:p>
            <w:pPr>
              <w:rPr>
                <w:vanish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rPr>
                <w:vanish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>
            <w:pPr>
              <w:rPr>
                <w:vanish/>
              </w:rPr>
            </w:pPr>
          </w:p>
        </w:tc>
        <w:tc>
          <w:tcPr>
            <w:tcW w:w="1000" w:type="dxa"/>
            <w:shd w:val="clear" w:color="auto" w:fill="auto"/>
            <w:vAlign w:val="center"/>
          </w:tcPr>
          <w:p>
            <w:pPr>
              <w:rPr>
                <w:vanish/>
              </w:rPr>
            </w:pPr>
          </w:p>
        </w:tc>
        <w:tc>
          <w:tcPr>
            <w:tcW w:w="1020" w:type="dxa"/>
            <w:shd w:val="clear" w:color="auto" w:fill="auto"/>
            <w:vAlign w:val="center"/>
          </w:tcPr>
          <w:p>
            <w:pPr>
              <w:rPr>
                <w:vanish/>
              </w:rPr>
            </w:pPr>
          </w:p>
        </w:tc>
        <w:tc>
          <w:tcPr>
            <w:tcW w:w="866" w:type="dxa"/>
            <w:shd w:val="clear" w:color="auto" w:fill="auto"/>
            <w:vAlign w:val="center"/>
          </w:tcPr>
          <w:p>
            <w:pPr>
              <w:rPr>
                <w:vanish/>
              </w:rPr>
            </w:pPr>
          </w:p>
        </w:tc>
        <w:tc>
          <w:tcPr>
            <w:tcW w:w="1185" w:type="dxa"/>
            <w:shd w:val="clear" w:color="auto" w:fill="auto"/>
            <w:vAlign w:val="center"/>
          </w:tcPr>
          <w:p>
            <w:pPr>
              <w:rPr>
                <w:vanish/>
              </w:rPr>
            </w:pPr>
          </w:p>
        </w:tc>
        <w:tc>
          <w:tcPr>
            <w:tcW w:w="961" w:type="dxa"/>
            <w:shd w:val="clear" w:color="auto" w:fill="auto"/>
            <w:vAlign w:val="center"/>
          </w:tcPr>
          <w:p>
            <w:pPr>
              <w:rPr>
                <w:vanish/>
              </w:rPr>
            </w:pPr>
          </w:p>
        </w:tc>
        <w:tc>
          <w:tcPr>
            <w:tcW w:w="1189" w:type="dxa"/>
            <w:shd w:val="clear" w:color="auto" w:fill="auto"/>
            <w:vAlign w:val="center"/>
          </w:tcPr>
          <w:p>
            <w:pPr>
              <w:rPr>
                <w:vanish/>
              </w:rPr>
            </w:pPr>
          </w:p>
        </w:tc>
        <w:tc>
          <w:tcPr>
            <w:tcW w:w="1040" w:type="dxa"/>
            <w:shd w:val="clear" w:color="auto" w:fill="auto"/>
            <w:vAlign w:val="center"/>
          </w:tcPr>
          <w:p>
            <w:pPr>
              <w:rPr>
                <w:vanish/>
              </w:rPr>
            </w:pPr>
          </w:p>
        </w:tc>
        <w:tc>
          <w:tcPr>
            <w:tcW w:w="593" w:type="dxa"/>
            <w:shd w:val="clear" w:color="auto" w:fill="auto"/>
            <w:vAlign w:val="center"/>
          </w:tcPr>
          <w:p>
            <w:pPr>
              <w:rPr>
                <w:vanish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>
            <w:pPr>
              <w:rPr>
                <w:vanish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view w:val="web"/>
  <w:zoom w:percent="120"/>
  <w:documentProtection w:enforcement="0"/>
  <w:defaultTabStop w:val="420"/>
  <w:noPunctuationKerning w:val="1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65B1"/>
    <w:rsid w:val="00025C4E"/>
    <w:rsid w:val="009429AB"/>
    <w:rsid w:val="00F265B1"/>
    <w:rsid w:val="51416018"/>
    <w:rsid w:val="D4FB98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Theme="minorEastAsia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宋体" w:hAnsi="宋体" w:eastAsia="宋体" w:cs="宋体"/>
      <w:sz w:val="24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2"/>
    <w:semiHidden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3">
    <w:name w:val="header"/>
    <w:basedOn w:val="1"/>
    <w:link w:val="71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6">
    <w:name w:val="xl1511775"/>
    <w:basedOn w:val="1"/>
    <w:qFormat/>
    <w:uiPriority w:val="0"/>
    <w:pPr>
      <w:spacing w:before="100" w:beforeAutospacing="1" w:after="100" w:afterAutospacing="1"/>
      <w:textAlignment w:val="center"/>
    </w:pPr>
  </w:style>
  <w:style w:type="paragraph" w:customStyle="1" w:styleId="7">
    <w:name w:val="xl6511775"/>
    <w:basedOn w:val="1"/>
    <w:qFormat/>
    <w:uiPriority w:val="0"/>
    <w:pPr>
      <w:shd w:val="clear" w:color="000000" w:fill="E7E6E6"/>
      <w:spacing w:before="100" w:beforeAutospacing="1" w:after="100" w:afterAutospacing="1"/>
      <w:textAlignment w:val="center"/>
    </w:pPr>
    <w:rPr>
      <w:color w:val="000000"/>
    </w:rPr>
  </w:style>
  <w:style w:type="paragraph" w:customStyle="1" w:styleId="8">
    <w:name w:val="xl6611775"/>
    <w:basedOn w:val="1"/>
    <w:qFormat/>
    <w:uiPriority w:val="0"/>
    <w:pPr>
      <w:shd w:val="clear" w:color="000000" w:fill="E7E6E6"/>
      <w:spacing w:before="100" w:beforeAutospacing="1" w:after="100" w:afterAutospacing="1"/>
      <w:jc w:val="center"/>
      <w:textAlignment w:val="center"/>
    </w:pPr>
    <w:rPr>
      <w:rFonts w:ascii="微软雅黑" w:hAnsi="微软雅黑" w:eastAsia="微软雅黑"/>
      <w:b/>
      <w:bCs/>
      <w:color w:val="000000"/>
      <w:sz w:val="18"/>
      <w:szCs w:val="18"/>
    </w:rPr>
  </w:style>
  <w:style w:type="paragraph" w:customStyle="1" w:styleId="9">
    <w:name w:val="xl6711775"/>
    <w:basedOn w:val="1"/>
    <w:qFormat/>
    <w:uiPriority w:val="0"/>
    <w:pPr>
      <w:spacing w:before="100" w:beforeAutospacing="1" w:after="100" w:afterAutospacing="1"/>
      <w:textAlignment w:val="center"/>
    </w:pPr>
  </w:style>
  <w:style w:type="paragraph" w:customStyle="1" w:styleId="10">
    <w:name w:val="xl6811775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微软雅黑" w:hAnsi="微软雅黑" w:eastAsia="微软雅黑"/>
      <w:b/>
      <w:bCs/>
      <w:sz w:val="18"/>
      <w:szCs w:val="18"/>
    </w:rPr>
  </w:style>
  <w:style w:type="paragraph" w:customStyle="1" w:styleId="11">
    <w:name w:val="xl6911775"/>
    <w:basedOn w:val="1"/>
    <w:qFormat/>
    <w:uiPriority w:val="0"/>
    <w:pPr>
      <w:shd w:val="clear" w:color="000000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12">
    <w:name w:val="xl7011775"/>
    <w:basedOn w:val="1"/>
    <w:qFormat/>
    <w:uiPriority w:val="0"/>
    <w:pPr>
      <w:pBdr>
        <w:bottom w:val="single" w:color="auto" w:sz="4" w:space="0"/>
        <w:right w:val="single" w:color="auto" w:sz="4" w:space="1"/>
      </w:pBdr>
      <w:shd w:val="clear" w:color="000000" w:fill="FFFFFF"/>
      <w:spacing w:before="100" w:beforeAutospacing="1" w:after="100" w:afterAutospacing="1"/>
      <w:textAlignment w:val="bottom"/>
    </w:pPr>
    <w:rPr>
      <w:sz w:val="18"/>
      <w:szCs w:val="18"/>
    </w:rPr>
  </w:style>
  <w:style w:type="paragraph" w:customStyle="1" w:styleId="13">
    <w:name w:val="xl7111775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hd w:val="clear" w:color="000000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14">
    <w:name w:val="xl7211775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hd w:val="clear" w:color="000000" w:fill="FFFFFF"/>
      <w:spacing w:before="100" w:beforeAutospacing="1" w:after="100" w:afterAutospacing="1"/>
      <w:textAlignment w:val="bottom"/>
    </w:pPr>
    <w:rPr>
      <w:sz w:val="18"/>
      <w:szCs w:val="18"/>
    </w:rPr>
  </w:style>
  <w:style w:type="paragraph" w:customStyle="1" w:styleId="15">
    <w:name w:val="xl7311775"/>
    <w:basedOn w:val="1"/>
    <w:qFormat/>
    <w:uiPriority w:val="0"/>
    <w:pPr>
      <w:shd w:val="clear" w:color="000000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16">
    <w:name w:val="xl7411775"/>
    <w:basedOn w:val="1"/>
    <w:qFormat/>
    <w:uiPriority w:val="0"/>
    <w:pPr>
      <w:pBdr>
        <w:top w:val="single" w:color="auto" w:sz="4" w:space="1"/>
        <w:bottom w:val="single" w:color="auto" w:sz="4" w:space="0"/>
        <w:right w:val="single" w:color="auto" w:sz="4" w:space="1"/>
      </w:pBdr>
      <w:shd w:val="clear" w:color="000000" w:fill="FFFFFF"/>
      <w:spacing w:before="100" w:beforeAutospacing="1" w:after="100" w:afterAutospacing="1"/>
      <w:textAlignment w:val="bottom"/>
    </w:pPr>
    <w:rPr>
      <w:sz w:val="18"/>
      <w:szCs w:val="18"/>
    </w:rPr>
  </w:style>
  <w:style w:type="paragraph" w:customStyle="1" w:styleId="17">
    <w:name w:val="xl7511775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hd w:val="clear" w:color="000000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18">
    <w:name w:val="xl7611775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hd w:val="clear" w:color="000000" w:fill="FFFFFF"/>
      <w:spacing w:before="100" w:beforeAutospacing="1" w:after="100" w:afterAutospacing="1"/>
      <w:textAlignment w:val="bottom"/>
    </w:pPr>
    <w:rPr>
      <w:sz w:val="18"/>
      <w:szCs w:val="18"/>
    </w:rPr>
  </w:style>
  <w:style w:type="paragraph" w:customStyle="1" w:styleId="19">
    <w:name w:val="xl7711775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仿宋_GB2312" w:eastAsia="仿宋_GB2312"/>
      <w:sz w:val="20"/>
      <w:szCs w:val="20"/>
    </w:rPr>
  </w:style>
  <w:style w:type="paragraph" w:customStyle="1" w:styleId="20">
    <w:name w:val="xl7811775"/>
    <w:basedOn w:val="1"/>
    <w:qFormat/>
    <w:uiPriority w:val="0"/>
    <w:pPr>
      <w:pBdr>
        <w:top w:val="single" w:color="auto" w:sz="4" w:space="1"/>
        <w:bottom w:val="single" w:color="auto" w:sz="4" w:space="0"/>
        <w:right w:val="single" w:color="auto" w:sz="4" w:space="1"/>
      </w:pBdr>
      <w:shd w:val="clear" w:color="000000" w:fill="FFFFFF"/>
      <w:spacing w:before="100" w:beforeAutospacing="1" w:after="100" w:afterAutospacing="1"/>
      <w:textAlignment w:val="bottom"/>
    </w:pPr>
    <w:rPr>
      <w:sz w:val="20"/>
      <w:szCs w:val="20"/>
    </w:rPr>
  </w:style>
  <w:style w:type="paragraph" w:customStyle="1" w:styleId="21">
    <w:name w:val="xl7911775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仿宋_GB2312" w:eastAsia="仿宋_GB2312"/>
      <w:sz w:val="18"/>
      <w:szCs w:val="18"/>
    </w:rPr>
  </w:style>
  <w:style w:type="paragraph" w:customStyle="1" w:styleId="22">
    <w:name w:val="xl8011775"/>
    <w:basedOn w:val="1"/>
    <w:qFormat/>
    <w:uiPriority w:val="0"/>
    <w:pP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23">
    <w:name w:val="xl8111775"/>
    <w:basedOn w:val="1"/>
    <w:qFormat/>
    <w:uiPriority w:val="0"/>
    <w:pPr>
      <w:pBdr>
        <w:top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textAlignment w:val="bottom"/>
    </w:pPr>
    <w:rPr>
      <w:sz w:val="20"/>
      <w:szCs w:val="20"/>
    </w:rPr>
  </w:style>
  <w:style w:type="paragraph" w:customStyle="1" w:styleId="24">
    <w:name w:val="xl8211775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25">
    <w:name w:val="xl8311775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rFonts w:ascii="仿宋_GB2312" w:eastAsia="仿宋_GB2312"/>
      <w:sz w:val="20"/>
      <w:szCs w:val="20"/>
    </w:rPr>
  </w:style>
  <w:style w:type="paragraph" w:customStyle="1" w:styleId="26">
    <w:name w:val="xl8411775"/>
    <w:basedOn w:val="1"/>
    <w:qFormat/>
    <w:uiPriority w:val="0"/>
    <w:pPr>
      <w:pBdr>
        <w:top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textAlignment w:val="bottom"/>
    </w:pPr>
    <w:rPr>
      <w:sz w:val="18"/>
      <w:szCs w:val="18"/>
    </w:rPr>
  </w:style>
  <w:style w:type="paragraph" w:customStyle="1" w:styleId="27">
    <w:name w:val="xl8511775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hd w:val="clear" w:color="000000" w:fill="FFFFFF"/>
      <w:spacing w:before="100" w:beforeAutospacing="1" w:after="100" w:afterAutospacing="1"/>
      <w:textAlignment w:val="bottom"/>
    </w:pPr>
    <w:rPr>
      <w:sz w:val="18"/>
      <w:szCs w:val="18"/>
    </w:rPr>
  </w:style>
  <w:style w:type="paragraph" w:customStyle="1" w:styleId="28">
    <w:name w:val="xl8611775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仿宋_GB2312" w:eastAsia="仿宋_GB2312"/>
      <w:sz w:val="20"/>
      <w:szCs w:val="20"/>
    </w:rPr>
  </w:style>
  <w:style w:type="paragraph" w:customStyle="1" w:styleId="29">
    <w:name w:val="xl8711775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30">
    <w:name w:val="xl8811775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31">
    <w:name w:val="xl8911775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hd w:val="clear" w:color="000000" w:fill="FFFFFF"/>
      <w:spacing w:before="100" w:beforeAutospacing="1" w:after="100" w:afterAutospacing="1"/>
      <w:textAlignment w:val="bottom"/>
    </w:pPr>
    <w:rPr>
      <w:sz w:val="18"/>
      <w:szCs w:val="18"/>
    </w:rPr>
  </w:style>
  <w:style w:type="paragraph" w:customStyle="1" w:styleId="32">
    <w:name w:val="xl9011775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33">
    <w:name w:val="xl9111775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textAlignment w:val="bottom"/>
    </w:pPr>
    <w:rPr>
      <w:sz w:val="18"/>
      <w:szCs w:val="18"/>
    </w:rPr>
  </w:style>
  <w:style w:type="paragraph" w:customStyle="1" w:styleId="34">
    <w:name w:val="xl9211775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hd w:val="clear" w:color="000000" w:fill="CCCCFF"/>
      <w:spacing w:before="100" w:beforeAutospacing="1" w:after="100" w:afterAutospacing="1"/>
      <w:jc w:val="center"/>
      <w:textAlignment w:val="center"/>
    </w:pPr>
    <w:rPr>
      <w:rFonts w:ascii="微软雅黑" w:hAnsi="微软雅黑" w:eastAsia="微软雅黑"/>
      <w:b/>
      <w:bCs/>
      <w:sz w:val="18"/>
      <w:szCs w:val="18"/>
    </w:rPr>
  </w:style>
  <w:style w:type="paragraph" w:customStyle="1" w:styleId="35">
    <w:name w:val="xl9311775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36">
    <w:name w:val="xl9411775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37">
    <w:name w:val="xl9511775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38">
    <w:name w:val="xl9611775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hd w:val="clear" w:color="000000" w:fill="FFFFFF"/>
      <w:spacing w:before="100" w:beforeAutospacing="1" w:after="100" w:afterAutospacing="1"/>
      <w:textAlignment w:val="bottom"/>
    </w:pPr>
    <w:rPr>
      <w:sz w:val="18"/>
      <w:szCs w:val="18"/>
    </w:rPr>
  </w:style>
  <w:style w:type="paragraph" w:customStyle="1" w:styleId="39">
    <w:name w:val="xl9711775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40">
    <w:name w:val="xl9811775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hd w:val="clear" w:color="000000" w:fill="FFFFFF"/>
      <w:spacing w:before="100" w:beforeAutospacing="1" w:after="100" w:afterAutospacing="1"/>
      <w:textAlignment w:val="bottom"/>
    </w:pPr>
    <w:rPr>
      <w:sz w:val="18"/>
      <w:szCs w:val="18"/>
    </w:rPr>
  </w:style>
  <w:style w:type="paragraph" w:customStyle="1" w:styleId="41">
    <w:name w:val="xl9911775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42">
    <w:name w:val="xl10011775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43">
    <w:name w:val="xl10111775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textAlignment w:val="center"/>
    </w:pPr>
  </w:style>
  <w:style w:type="paragraph" w:customStyle="1" w:styleId="44">
    <w:name w:val="xl10211775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textAlignment w:val="bottom"/>
    </w:pPr>
    <w:rPr>
      <w:sz w:val="18"/>
      <w:szCs w:val="18"/>
    </w:rPr>
  </w:style>
  <w:style w:type="paragraph" w:customStyle="1" w:styleId="45">
    <w:name w:val="xl10311775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textAlignment w:val="center"/>
    </w:pPr>
  </w:style>
  <w:style w:type="paragraph" w:customStyle="1" w:styleId="46">
    <w:name w:val="xl10411775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hd w:val="clear" w:color="000000" w:fill="FFFFFF"/>
      <w:spacing w:before="100" w:beforeAutospacing="1" w:after="100" w:afterAutospacing="1"/>
      <w:textAlignment w:val="bottom"/>
    </w:pPr>
    <w:rPr>
      <w:sz w:val="20"/>
      <w:szCs w:val="20"/>
    </w:rPr>
  </w:style>
  <w:style w:type="paragraph" w:customStyle="1" w:styleId="47">
    <w:name w:val="xl10511775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textAlignment w:val="bottom"/>
    </w:pPr>
    <w:rPr>
      <w:sz w:val="20"/>
      <w:szCs w:val="20"/>
    </w:rPr>
  </w:style>
  <w:style w:type="paragraph" w:customStyle="1" w:styleId="48">
    <w:name w:val="xl10611775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49">
    <w:name w:val="xl10711775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textAlignment w:val="bottom"/>
    </w:pPr>
    <w:rPr>
      <w:sz w:val="18"/>
      <w:szCs w:val="18"/>
    </w:rPr>
  </w:style>
  <w:style w:type="paragraph" w:customStyle="1" w:styleId="50">
    <w:name w:val="xl10811775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51">
    <w:name w:val="xl10911775"/>
    <w:basedOn w:val="1"/>
    <w:qFormat/>
    <w:uiPriority w:val="0"/>
    <w:pPr>
      <w:shd w:val="clear" w:color="000000" w:fill="FFFFFF"/>
      <w:spacing w:before="100" w:beforeAutospacing="1" w:after="100" w:afterAutospacing="1"/>
      <w:textAlignment w:val="center"/>
    </w:pPr>
    <w:rPr>
      <w:color w:val="000000"/>
    </w:rPr>
  </w:style>
  <w:style w:type="paragraph" w:customStyle="1" w:styleId="52">
    <w:name w:val="xl11011775"/>
    <w:basedOn w:val="1"/>
    <w:qFormat/>
    <w:uiPriority w:val="0"/>
    <w:pP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微软雅黑" w:hAnsi="微软雅黑" w:eastAsia="微软雅黑"/>
      <w:b/>
      <w:bCs/>
      <w:color w:val="000000"/>
      <w:sz w:val="18"/>
      <w:szCs w:val="18"/>
    </w:rPr>
  </w:style>
  <w:style w:type="paragraph" w:customStyle="1" w:styleId="53">
    <w:name w:val="xl11111775"/>
    <w:basedOn w:val="1"/>
    <w:qFormat/>
    <w:uiPriority w:val="0"/>
    <w:pP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54">
    <w:name w:val="xl11211775"/>
    <w:basedOn w:val="1"/>
    <w:qFormat/>
    <w:uiPriority w:val="0"/>
    <w:pPr>
      <w:shd w:val="clear" w:color="000000" w:fill="F2F2F2"/>
      <w:spacing w:before="100" w:beforeAutospacing="1" w:after="100" w:afterAutospacing="1"/>
      <w:jc w:val="center"/>
      <w:textAlignment w:val="center"/>
    </w:pPr>
    <w:rPr>
      <w:rFonts w:ascii="方正小标宋简体" w:eastAsia="方正小标宋简体"/>
      <w:sz w:val="56"/>
      <w:szCs w:val="56"/>
    </w:rPr>
  </w:style>
  <w:style w:type="paragraph" w:customStyle="1" w:styleId="55">
    <w:name w:val="xl11311775"/>
    <w:basedOn w:val="1"/>
    <w:qFormat/>
    <w:uiPriority w:val="0"/>
    <w:pPr>
      <w:pBdr>
        <w:bottom w:val="single" w:color="auto" w:sz="4" w:space="0"/>
      </w:pBdr>
      <w:shd w:val="clear" w:color="000000" w:fill="F2F2F2"/>
      <w:spacing w:before="100" w:beforeAutospacing="1" w:after="100" w:afterAutospacing="1"/>
      <w:textAlignment w:val="center"/>
    </w:pPr>
    <w:rPr>
      <w:sz w:val="32"/>
      <w:szCs w:val="32"/>
    </w:rPr>
  </w:style>
  <w:style w:type="paragraph" w:customStyle="1" w:styleId="56">
    <w:name w:val="xl11411775"/>
    <w:basedOn w:val="1"/>
    <w:qFormat/>
    <w:uiPriority w:val="0"/>
    <w:pPr>
      <w:pBdr>
        <w:bottom w:val="single" w:color="auto" w:sz="4" w:space="0"/>
      </w:pBdr>
      <w:shd w:val="clear" w:color="000000" w:fill="F2F2F2"/>
      <w:spacing w:before="100" w:beforeAutospacing="1" w:after="100" w:afterAutospacing="1"/>
      <w:textAlignment w:val="center"/>
    </w:pPr>
  </w:style>
  <w:style w:type="paragraph" w:customStyle="1" w:styleId="57">
    <w:name w:val="xl11511775"/>
    <w:basedOn w:val="1"/>
    <w:qFormat/>
    <w:uiPriority w:val="0"/>
    <w:pPr>
      <w:pBdr>
        <w:bottom w:val="single" w:color="auto" w:sz="4" w:space="0"/>
      </w:pBdr>
      <w:shd w:val="clear" w:color="000000" w:fill="F2F2F2"/>
      <w:spacing w:before="100" w:beforeAutospacing="1" w:after="100" w:afterAutospacing="1"/>
      <w:textAlignment w:val="center"/>
    </w:pPr>
  </w:style>
  <w:style w:type="paragraph" w:customStyle="1" w:styleId="58">
    <w:name w:val="xl11611775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微软雅黑" w:hAnsi="微软雅黑" w:eastAsia="微软雅黑"/>
      <w:b/>
      <w:bCs/>
      <w:sz w:val="18"/>
      <w:szCs w:val="18"/>
    </w:rPr>
  </w:style>
  <w:style w:type="paragraph" w:customStyle="1" w:styleId="59">
    <w:name w:val="xl11711775"/>
    <w:basedOn w:val="1"/>
    <w:qFormat/>
    <w:uiPriority w:val="0"/>
    <w:pPr>
      <w:pBdr>
        <w:top w:val="single" w:color="auto" w:sz="4" w:space="1"/>
        <w:left w:val="single" w:color="auto" w:sz="4" w:space="1"/>
        <w:right w:val="single" w:color="auto" w:sz="4" w:space="1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微软雅黑" w:hAnsi="微软雅黑" w:eastAsia="微软雅黑"/>
      <w:b/>
      <w:bCs/>
      <w:sz w:val="18"/>
      <w:szCs w:val="18"/>
    </w:rPr>
  </w:style>
  <w:style w:type="paragraph" w:customStyle="1" w:styleId="60">
    <w:name w:val="xl11811775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微软雅黑" w:hAnsi="微软雅黑" w:eastAsia="微软雅黑"/>
      <w:b/>
      <w:bCs/>
      <w:sz w:val="18"/>
      <w:szCs w:val="18"/>
    </w:rPr>
  </w:style>
  <w:style w:type="paragraph" w:customStyle="1" w:styleId="61">
    <w:name w:val="xl11911775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微软雅黑" w:hAnsi="微软雅黑" w:eastAsia="微软雅黑"/>
      <w:b/>
      <w:bCs/>
      <w:sz w:val="18"/>
      <w:szCs w:val="18"/>
    </w:rPr>
  </w:style>
  <w:style w:type="paragraph" w:customStyle="1" w:styleId="62">
    <w:name w:val="xl12011775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微软雅黑" w:hAnsi="微软雅黑" w:eastAsia="微软雅黑"/>
      <w:b/>
      <w:bCs/>
      <w:sz w:val="18"/>
      <w:szCs w:val="18"/>
    </w:rPr>
  </w:style>
  <w:style w:type="paragraph" w:customStyle="1" w:styleId="63">
    <w:name w:val="xl12111775"/>
    <w:basedOn w:val="1"/>
    <w:qFormat/>
    <w:uiPriority w:val="0"/>
    <w:pPr>
      <w:pBdr>
        <w:top w:val="single" w:color="auto" w:sz="4" w:space="1"/>
        <w:left w:val="single" w:color="auto" w:sz="4" w:space="1"/>
        <w:right w:val="single" w:color="auto" w:sz="4" w:space="1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微软雅黑" w:hAnsi="微软雅黑" w:eastAsia="微软雅黑"/>
      <w:b/>
      <w:bCs/>
      <w:sz w:val="18"/>
      <w:szCs w:val="18"/>
    </w:rPr>
  </w:style>
  <w:style w:type="paragraph" w:customStyle="1" w:styleId="64">
    <w:name w:val="xl12211775"/>
    <w:basedOn w:val="1"/>
    <w:qFormat/>
    <w:uiPriority w:val="0"/>
    <w:pPr>
      <w:pBdr>
        <w:left w:val="single" w:color="auto" w:sz="4" w:space="1"/>
        <w:bottom w:val="single" w:color="auto" w:sz="4" w:space="0"/>
        <w:right w:val="single" w:color="auto" w:sz="4" w:space="1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微软雅黑" w:hAnsi="微软雅黑" w:eastAsia="微软雅黑"/>
      <w:b/>
      <w:bCs/>
      <w:sz w:val="18"/>
      <w:szCs w:val="18"/>
    </w:rPr>
  </w:style>
  <w:style w:type="paragraph" w:customStyle="1" w:styleId="65">
    <w:name w:val="xl12311775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hd w:val="clear" w:color="000000" w:fill="F2F2F2"/>
      <w:spacing w:before="100" w:beforeAutospacing="1" w:after="100" w:afterAutospacing="1"/>
      <w:textAlignment w:val="center"/>
    </w:pPr>
    <w:rPr>
      <w:rFonts w:ascii="微软雅黑" w:hAnsi="微软雅黑" w:eastAsia="微软雅黑"/>
      <w:b/>
      <w:bCs/>
      <w:sz w:val="18"/>
      <w:szCs w:val="18"/>
    </w:rPr>
  </w:style>
  <w:style w:type="paragraph" w:customStyle="1" w:styleId="66">
    <w:name w:val="xl12411775"/>
    <w:basedOn w:val="1"/>
    <w:qFormat/>
    <w:uiPriority w:val="0"/>
    <w:pPr>
      <w:pBdr>
        <w:left w:val="single" w:color="auto" w:sz="4" w:space="1"/>
        <w:bottom w:val="single" w:color="auto" w:sz="4" w:space="0"/>
        <w:right w:val="single" w:color="auto" w:sz="4" w:space="1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微软雅黑" w:hAnsi="微软雅黑" w:eastAsia="微软雅黑"/>
      <w:b/>
      <w:bCs/>
      <w:sz w:val="18"/>
      <w:szCs w:val="18"/>
    </w:rPr>
  </w:style>
  <w:style w:type="paragraph" w:customStyle="1" w:styleId="67">
    <w:name w:val="xl12511775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68">
    <w:name w:val="xl12611775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仿宋_GB2312" w:eastAsia="仿宋_GB2312"/>
      <w:color w:val="000000"/>
    </w:rPr>
  </w:style>
  <w:style w:type="paragraph" w:customStyle="1" w:styleId="69">
    <w:name w:val="xl12711775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微软雅黑" w:hAnsi="微软雅黑" w:eastAsia="微软雅黑"/>
      <w:b/>
      <w:bCs/>
      <w:color w:val="000000"/>
    </w:rPr>
  </w:style>
  <w:style w:type="paragraph" w:customStyle="1" w:styleId="70">
    <w:name w:val="xl12811775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color w:val="000000"/>
    </w:rPr>
  </w:style>
  <w:style w:type="character" w:customStyle="1" w:styleId="71">
    <w:name w:val="页眉 Char"/>
    <w:basedOn w:val="5"/>
    <w:link w:val="3"/>
    <w:semiHidden/>
    <w:qFormat/>
    <w:uiPriority w:val="99"/>
    <w:rPr>
      <w:rFonts w:ascii="宋体" w:hAnsi="宋体" w:eastAsia="宋体" w:cs="宋体"/>
      <w:sz w:val="18"/>
      <w:szCs w:val="18"/>
    </w:rPr>
  </w:style>
  <w:style w:type="character" w:customStyle="1" w:styleId="72">
    <w:name w:val="页脚 Char"/>
    <w:basedOn w:val="5"/>
    <w:link w:val="2"/>
    <w:semiHidden/>
    <w:qFormat/>
    <w:uiPriority w:val="99"/>
    <w:rPr>
      <w:rFonts w:ascii="宋体" w:hAnsi="宋体" w:eastAsia="宋体" w:cs="宋体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Www.SangSan.Cn</Company>
  <Pages>1</Pages>
  <Words>102</Words>
  <Characters>585</Characters>
  <Lines>4</Lines>
  <Paragraphs>1</Paragraphs>
  <TotalTime>1</TotalTime>
  <ScaleCrop>false</ScaleCrop>
  <LinksUpToDate>false</LinksUpToDate>
  <CharactersWithSpaces>686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2021-09-24T14:45:00Z</dcterms:created>
  <dc:creator>桑三博客</dc:creator>
  <cp:lastModifiedBy>涤生</cp:lastModifiedBy>
  <dcterms:modified xsi:type="dcterms:W3CDTF">2021-09-24T07:35:03Z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6CD5D7DDCF674172BB541CC210B09A4E</vt:lpwstr>
  </property>
</Properties>
</file>