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MS Mincho" w:hAnsi="MS Mincho" w:cs="MS Mincho"/>
          <w:sz w:val="44"/>
          <w:szCs w:val="44"/>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德阳市城市管理行政执法局</w:t>
      </w:r>
      <w:bookmarkStart w:id="0" w:name="_GoBack"/>
      <w:bookmarkEnd w:id="0"/>
    </w:p>
    <w:tbl>
      <w:tblPr>
        <w:tblStyle w:val="4"/>
        <w:tblW w:w="16380" w:type="dxa"/>
        <w:tblInd w:w="3148" w:type="dxa"/>
        <w:tblLayout w:type="autofit"/>
        <w:tblCellMar>
          <w:top w:w="0" w:type="dxa"/>
          <w:left w:w="0" w:type="dxa"/>
          <w:bottom w:w="0" w:type="dxa"/>
          <w:right w:w="0" w:type="dxa"/>
        </w:tblCellMar>
      </w:tblPr>
      <w:tblGrid>
        <w:gridCol w:w="360"/>
        <w:gridCol w:w="400"/>
        <w:gridCol w:w="560"/>
        <w:gridCol w:w="460"/>
        <w:gridCol w:w="460"/>
        <w:gridCol w:w="640"/>
        <w:gridCol w:w="640"/>
        <w:gridCol w:w="360"/>
        <w:gridCol w:w="260"/>
        <w:gridCol w:w="700"/>
        <w:gridCol w:w="560"/>
        <w:gridCol w:w="820"/>
        <w:gridCol w:w="580"/>
        <w:gridCol w:w="400"/>
        <w:gridCol w:w="1358"/>
        <w:gridCol w:w="460"/>
        <w:gridCol w:w="720"/>
        <w:gridCol w:w="560"/>
        <w:gridCol w:w="980"/>
        <w:gridCol w:w="940"/>
        <w:gridCol w:w="960"/>
        <w:gridCol w:w="460"/>
        <w:gridCol w:w="851"/>
        <w:gridCol w:w="560"/>
        <w:gridCol w:w="851"/>
        <w:gridCol w:w="480"/>
      </w:tblGrid>
      <w:tr>
        <w:tblPrEx>
          <w:tblCellMar>
            <w:top w:w="0" w:type="dxa"/>
            <w:left w:w="0" w:type="dxa"/>
            <w:bottom w:w="0" w:type="dxa"/>
            <w:right w:w="0" w:type="dxa"/>
          </w:tblCellMar>
        </w:tblPrEx>
        <w:trPr>
          <w:trHeight w:val="788" w:hRule="atLeast"/>
        </w:trPr>
        <w:tc>
          <w:tcPr>
            <w:tcW w:w="0" w:type="auto"/>
            <w:gridSpan w:val="8"/>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填报单位：执法支队</w:t>
            </w: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shd w:val="clear" w:color="auto" w:fill="auto"/>
            <w:noWrap/>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5102" w:type="dxa"/>
            <w:gridSpan w:val="7"/>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填报时间：2021年5月28日</w:t>
            </w:r>
          </w:p>
        </w:tc>
      </w:tr>
      <w:tr>
        <w:tblPrEx>
          <w:tblCellMar>
            <w:top w:w="0" w:type="dxa"/>
            <w:left w:w="0" w:type="dxa"/>
            <w:bottom w:w="0" w:type="dxa"/>
            <w:right w:w="0" w:type="dxa"/>
          </w:tblCellMar>
        </w:tblPrEx>
        <w:trPr>
          <w:trHeight w:val="619" w:hRule="atLeast"/>
        </w:trPr>
        <w:tc>
          <w:tcPr>
            <w:tcW w:w="36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序号</w:t>
            </w:r>
          </w:p>
        </w:tc>
        <w:tc>
          <w:tcPr>
            <w:tcW w:w="40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行政相对人名称</w:t>
            </w:r>
          </w:p>
        </w:tc>
        <w:tc>
          <w:tcPr>
            <w:tcW w:w="56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行政相对人类别</w:t>
            </w:r>
          </w:p>
        </w:tc>
        <w:tc>
          <w:tcPr>
            <w:tcW w:w="460" w:type="dxa"/>
            <w:tcBorders>
              <w:top w:val="nil"/>
              <w:left w:val="nil"/>
              <w:bottom w:val="single" w:color="auto" w:sz="4" w:space="0"/>
              <w:right w:val="nil"/>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2"/>
                <w:szCs w:val="12"/>
              </w:rPr>
            </w:pPr>
            <w:r>
              <w:rPr>
                <w:rFonts w:hint="default" w:ascii="Times New Roman" w:hAnsi="Times New Roman" w:eastAsia="黑体" w:cs="Times New Roman"/>
                <w:color w:val="000000"/>
                <w:sz w:val="12"/>
                <w:szCs w:val="12"/>
              </w:rPr>
              <w:t>行政相对人代码</w:t>
            </w:r>
          </w:p>
        </w:tc>
        <w:tc>
          <w:tcPr>
            <w:tcW w:w="1740" w:type="dxa"/>
            <w:gridSpan w:val="3"/>
            <w:tcBorders>
              <w:top w:val="single" w:color="auto" w:sz="4" w:space="0"/>
              <w:left w:val="single" w:color="auto" w:sz="4" w:space="0"/>
              <w:bottom w:val="single" w:color="auto" w:sz="4" w:space="0"/>
              <w:right w:val="nil"/>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法人</w:t>
            </w:r>
          </w:p>
        </w:tc>
        <w:tc>
          <w:tcPr>
            <w:tcW w:w="620" w:type="dxa"/>
            <w:gridSpan w:val="2"/>
            <w:tcBorders>
              <w:top w:val="single" w:color="auto" w:sz="4" w:space="0"/>
              <w:left w:val="single" w:color="auto" w:sz="4" w:space="0"/>
              <w:bottom w:val="single" w:color="auto" w:sz="4" w:space="0"/>
              <w:right w:val="nil"/>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自然</w:t>
            </w:r>
            <w:r>
              <w:rPr>
                <w:rFonts w:hint="default" w:ascii="Times New Roman" w:hAnsi="Times New Roman" w:eastAsia="黑体" w:cs="Times New Roman"/>
                <w:color w:val="000000"/>
                <w:sz w:val="16"/>
                <w:szCs w:val="16"/>
              </w:rPr>
              <w:br w:type="textWrapping"/>
            </w:r>
            <w:r>
              <w:rPr>
                <w:rFonts w:hint="default" w:ascii="Times New Roman" w:hAnsi="Times New Roman" w:eastAsia="黑体" w:cs="Times New Roman"/>
                <w:color w:val="000000"/>
                <w:sz w:val="16"/>
                <w:szCs w:val="16"/>
              </w:rPr>
              <w:t>人</w:t>
            </w:r>
          </w:p>
        </w:tc>
        <w:tc>
          <w:tcPr>
            <w:tcW w:w="70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行政处罚决定书文号</w:t>
            </w:r>
          </w:p>
        </w:tc>
        <w:tc>
          <w:tcPr>
            <w:tcW w:w="56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违法行为类型</w:t>
            </w:r>
          </w:p>
        </w:tc>
        <w:tc>
          <w:tcPr>
            <w:tcW w:w="82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违法事实</w:t>
            </w:r>
          </w:p>
        </w:tc>
        <w:tc>
          <w:tcPr>
            <w:tcW w:w="58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处罚依据</w:t>
            </w:r>
          </w:p>
        </w:tc>
        <w:tc>
          <w:tcPr>
            <w:tcW w:w="40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处罚类别</w:t>
            </w:r>
          </w:p>
        </w:tc>
        <w:tc>
          <w:tcPr>
            <w:tcW w:w="1358"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处罚内容</w:t>
            </w:r>
          </w:p>
        </w:tc>
        <w:tc>
          <w:tcPr>
            <w:tcW w:w="46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罚款金额（万元）</w:t>
            </w:r>
          </w:p>
        </w:tc>
        <w:tc>
          <w:tcPr>
            <w:tcW w:w="72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没收违法所得、没收非法财物的金额（万元）</w:t>
            </w:r>
          </w:p>
        </w:tc>
        <w:tc>
          <w:tcPr>
            <w:tcW w:w="56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暂扣或吊销证照名称及编号</w:t>
            </w:r>
          </w:p>
        </w:tc>
        <w:tc>
          <w:tcPr>
            <w:tcW w:w="98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处罚决定日期</w:t>
            </w:r>
          </w:p>
        </w:tc>
        <w:tc>
          <w:tcPr>
            <w:tcW w:w="94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处罚有效期</w:t>
            </w:r>
          </w:p>
        </w:tc>
        <w:tc>
          <w:tcPr>
            <w:tcW w:w="96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公示截止期</w:t>
            </w:r>
          </w:p>
        </w:tc>
        <w:tc>
          <w:tcPr>
            <w:tcW w:w="46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处罚机关</w:t>
            </w:r>
          </w:p>
        </w:tc>
        <w:tc>
          <w:tcPr>
            <w:tcW w:w="851"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处罚机关统一社会信用代码</w:t>
            </w:r>
          </w:p>
        </w:tc>
        <w:tc>
          <w:tcPr>
            <w:tcW w:w="56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数据来源单位</w:t>
            </w:r>
          </w:p>
        </w:tc>
        <w:tc>
          <w:tcPr>
            <w:tcW w:w="851"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数据来源单位统一社会信用代码</w:t>
            </w:r>
          </w:p>
        </w:tc>
        <w:tc>
          <w:tcPr>
            <w:tcW w:w="48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备注</w:t>
            </w:r>
          </w:p>
        </w:tc>
      </w:tr>
      <w:tr>
        <w:tblPrEx>
          <w:tblCellMar>
            <w:top w:w="0" w:type="dxa"/>
            <w:left w:w="0" w:type="dxa"/>
            <w:bottom w:w="0" w:type="dxa"/>
            <w:right w:w="0" w:type="dxa"/>
          </w:tblCellMar>
        </w:tblPrEx>
        <w:trPr>
          <w:trHeight w:val="1500" w:hRule="atLeast"/>
        </w:trPr>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黑体" w:cs="Times New Roman"/>
                <w:color w:val="000000"/>
                <w:sz w:val="16"/>
                <w:szCs w:val="16"/>
              </w:rPr>
            </w:pPr>
          </w:p>
        </w:tc>
        <w:tc>
          <w:tcPr>
            <w:tcW w:w="4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统一社会信用代码</w:t>
            </w:r>
          </w:p>
        </w:tc>
        <w:tc>
          <w:tcPr>
            <w:tcW w:w="4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法定代表人</w:t>
            </w:r>
          </w:p>
        </w:tc>
        <w:tc>
          <w:tcPr>
            <w:tcW w:w="6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法定代表人证件类型</w:t>
            </w:r>
          </w:p>
        </w:tc>
        <w:tc>
          <w:tcPr>
            <w:tcW w:w="6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法定代表人证件号码</w:t>
            </w:r>
          </w:p>
        </w:tc>
        <w:tc>
          <w:tcPr>
            <w:tcW w:w="3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证件类型</w:t>
            </w:r>
          </w:p>
        </w:tc>
        <w:tc>
          <w:tcPr>
            <w:tcW w:w="2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证件号码</w:t>
            </w: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hint="default" w:ascii="Times New Roman" w:hAnsi="Times New Roman" w:eastAsia="黑体" w:cs="Times New Roman"/>
                <w:color w:val="000000"/>
                <w:sz w:val="16"/>
                <w:szCs w:val="16"/>
              </w:rPr>
            </w:pPr>
          </w:p>
        </w:tc>
      </w:tr>
      <w:tr>
        <w:tblPrEx>
          <w:tblCellMar>
            <w:top w:w="0" w:type="dxa"/>
            <w:left w:w="0" w:type="dxa"/>
            <w:bottom w:w="0" w:type="dxa"/>
            <w:right w:w="0" w:type="dxa"/>
          </w:tblCellMar>
        </w:tblPrEx>
        <w:trPr>
          <w:trHeight w:val="4609" w:hRule="atLeast"/>
        </w:trPr>
        <w:tc>
          <w:tcPr>
            <w:tcW w:w="360" w:type="dxa"/>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1</w:t>
            </w:r>
          </w:p>
        </w:tc>
        <w:tc>
          <w:tcPr>
            <w:tcW w:w="4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四川省欧荣岩土工程有限公司</w:t>
            </w:r>
          </w:p>
        </w:tc>
        <w:tc>
          <w:tcPr>
            <w:tcW w:w="5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法人及非法人组织</w:t>
            </w:r>
          </w:p>
        </w:tc>
        <w:tc>
          <w:tcPr>
            <w:tcW w:w="4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9151</w:t>
            </w:r>
          </w:p>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01005</w:t>
            </w:r>
          </w:p>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6201</w:t>
            </w:r>
          </w:p>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3268P</w:t>
            </w:r>
          </w:p>
        </w:tc>
        <w:tc>
          <w:tcPr>
            <w:tcW w:w="4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彭隆林</w:t>
            </w:r>
          </w:p>
        </w:tc>
        <w:tc>
          <w:tcPr>
            <w:tcW w:w="6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身份证</w:t>
            </w:r>
          </w:p>
        </w:tc>
        <w:tc>
          <w:tcPr>
            <w:tcW w:w="6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黑体" w:cs="Times New Roman"/>
                <w:sz w:val="16"/>
                <w:szCs w:val="16"/>
              </w:rPr>
            </w:pPr>
          </w:p>
        </w:tc>
        <w:tc>
          <w:tcPr>
            <w:tcW w:w="3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　</w:t>
            </w:r>
          </w:p>
        </w:tc>
        <w:tc>
          <w:tcPr>
            <w:tcW w:w="2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　</w:t>
            </w:r>
          </w:p>
        </w:tc>
        <w:tc>
          <w:tcPr>
            <w:tcW w:w="7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德市城管（三）行罚字【2021】17号</w:t>
            </w:r>
          </w:p>
        </w:tc>
        <w:tc>
          <w:tcPr>
            <w:tcW w:w="56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拒不停止工地土石方作业等重污染天气应急措施案</w:t>
            </w:r>
          </w:p>
        </w:tc>
        <w:tc>
          <w:tcPr>
            <w:tcW w:w="8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违反了《中华人民共和国大气污染防治法》第九十六条第一款</w:t>
            </w:r>
          </w:p>
        </w:tc>
        <w:tc>
          <w:tcPr>
            <w:tcW w:w="5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中华人民共和国大气污染防治法》第一百二十一条第二款</w:t>
            </w:r>
          </w:p>
        </w:tc>
        <w:tc>
          <w:tcPr>
            <w:tcW w:w="4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罚款</w:t>
            </w:r>
          </w:p>
        </w:tc>
        <w:tc>
          <w:tcPr>
            <w:tcW w:w="1358"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四川省欧荣岩土工程有限公司拒不停止工地土石方作业等重污染天气应急措施违反了《中华人民共和国大气污染防治法》第九十六条第一款，依据中华人民共和国大气污染防治法》第一百二十一条第二款规定，对其处以行政处罚罚款人民币10000元（大写：壹万元）</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1</w:t>
            </w:r>
          </w:p>
        </w:tc>
        <w:tc>
          <w:tcPr>
            <w:tcW w:w="72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　</w:t>
            </w:r>
          </w:p>
        </w:tc>
        <w:tc>
          <w:tcPr>
            <w:tcW w:w="5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2021/5/27</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2022/5/27</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2022/5/27</w:t>
            </w:r>
          </w:p>
        </w:tc>
        <w:tc>
          <w:tcPr>
            <w:tcW w:w="4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德阳市城市管理行政执法局</w:t>
            </w:r>
          </w:p>
        </w:tc>
        <w:tc>
          <w:tcPr>
            <w:tcW w:w="85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115105</w:t>
            </w:r>
          </w:p>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0056</w:t>
            </w:r>
          </w:p>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7600306Y</w:t>
            </w:r>
          </w:p>
        </w:tc>
        <w:tc>
          <w:tcPr>
            <w:tcW w:w="5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德阳市城市管理行政执法局</w:t>
            </w:r>
          </w:p>
        </w:tc>
        <w:tc>
          <w:tcPr>
            <w:tcW w:w="85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115105</w:t>
            </w:r>
          </w:p>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0056</w:t>
            </w:r>
          </w:p>
          <w:p>
            <w:pPr>
              <w:jc w:val="center"/>
              <w:rPr>
                <w:rFonts w:hint="default" w:ascii="Times New Roman" w:hAnsi="Times New Roman" w:eastAsia="黑体" w:cs="Times New Roman"/>
                <w:color w:val="000000"/>
                <w:sz w:val="16"/>
                <w:szCs w:val="16"/>
              </w:rPr>
            </w:pPr>
            <w:r>
              <w:rPr>
                <w:rFonts w:hint="default" w:ascii="Times New Roman" w:hAnsi="Times New Roman" w:eastAsia="黑体" w:cs="Times New Roman"/>
                <w:color w:val="000000"/>
                <w:sz w:val="16"/>
                <w:szCs w:val="16"/>
              </w:rPr>
              <w:t>7600306Y</w:t>
            </w:r>
          </w:p>
        </w:tc>
        <w:tc>
          <w:tcPr>
            <w:tcW w:w="4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黑体" w:cs="Times New Roman"/>
                <w:sz w:val="16"/>
                <w:szCs w:val="16"/>
              </w:rPr>
            </w:pPr>
            <w:r>
              <w:rPr>
                <w:rFonts w:hint="default" w:ascii="Times New Roman" w:hAnsi="Times New Roman" w:eastAsia="黑体" w:cs="Times New Roman"/>
                <w:sz w:val="16"/>
                <w:szCs w:val="16"/>
              </w:rPr>
              <w:t>　</w:t>
            </w:r>
          </w:p>
        </w:tc>
      </w:tr>
      <w:tr>
        <w:tblPrEx>
          <w:tblCellMar>
            <w:top w:w="0" w:type="dxa"/>
            <w:left w:w="0" w:type="dxa"/>
            <w:bottom w:w="0" w:type="dxa"/>
            <w:right w:w="0" w:type="dxa"/>
          </w:tblCellMar>
        </w:tblPrEx>
        <w:trPr>
          <w:trHeight w:val="285" w:hRule="atLeast"/>
        </w:trPr>
        <w:tc>
          <w:tcPr>
            <w:tcW w:w="0" w:type="auto"/>
            <w:gridSpan w:val="4"/>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gridSpan w:val="7"/>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c>
          <w:tcPr>
            <w:tcW w:w="0" w:type="auto"/>
            <w:gridSpan w:val="7"/>
            <w:shd w:val="clear" w:color="auto" w:fill="auto"/>
            <w:noWrap/>
            <w:tcMar>
              <w:top w:w="15" w:type="dxa"/>
              <w:left w:w="15" w:type="dxa"/>
              <w:bottom w:w="0" w:type="dxa"/>
              <w:right w:w="15" w:type="dxa"/>
            </w:tcMar>
            <w:vAlign w:val="bottom"/>
          </w:tcPr>
          <w:p>
            <w:pPr>
              <w:rPr>
                <w:rFonts w:hint="default" w:ascii="Times New Roman" w:hAnsi="Times New Roman" w:eastAsia="Times New Roman" w:cs="Times New Roman"/>
                <w:color w:val="000000"/>
                <w:sz w:val="22"/>
                <w:szCs w:val="22"/>
              </w:rPr>
            </w:pPr>
          </w:p>
        </w:tc>
      </w:tr>
      <w:tr>
        <w:tblPrEx>
          <w:tblCellMar>
            <w:top w:w="0" w:type="dxa"/>
            <w:left w:w="0" w:type="dxa"/>
            <w:bottom w:w="0" w:type="dxa"/>
            <w:right w:w="0" w:type="dxa"/>
          </w:tblCellMar>
        </w:tblPrEx>
        <w:trPr>
          <w:hidden/>
        </w:trPr>
        <w:tc>
          <w:tcPr>
            <w:tcW w:w="360" w:type="dxa"/>
            <w:vAlign w:val="center"/>
          </w:tcPr>
          <w:p>
            <w:pPr>
              <w:rPr>
                <w:rFonts w:hint="default" w:ascii="Times New Roman" w:hAnsi="Times New Roman" w:eastAsia="Times New Roman" w:cs="Times New Roman"/>
                <w:vanish/>
              </w:rPr>
            </w:pPr>
          </w:p>
        </w:tc>
        <w:tc>
          <w:tcPr>
            <w:tcW w:w="400" w:type="dxa"/>
            <w:vAlign w:val="center"/>
          </w:tcPr>
          <w:p>
            <w:pPr>
              <w:rPr>
                <w:rFonts w:hint="default" w:ascii="Times New Roman" w:hAnsi="Times New Roman" w:eastAsia="Times New Roman" w:cs="Times New Roman"/>
                <w:vanish/>
              </w:rPr>
            </w:pPr>
          </w:p>
        </w:tc>
        <w:tc>
          <w:tcPr>
            <w:tcW w:w="560" w:type="dxa"/>
            <w:vAlign w:val="center"/>
          </w:tcPr>
          <w:p>
            <w:pPr>
              <w:rPr>
                <w:rFonts w:hint="default" w:ascii="Times New Roman" w:hAnsi="Times New Roman" w:eastAsia="Times New Roman" w:cs="Times New Roman"/>
                <w:vanish/>
              </w:rPr>
            </w:pPr>
          </w:p>
        </w:tc>
        <w:tc>
          <w:tcPr>
            <w:tcW w:w="460" w:type="dxa"/>
            <w:vAlign w:val="center"/>
          </w:tcPr>
          <w:p>
            <w:pPr>
              <w:rPr>
                <w:rFonts w:hint="default" w:ascii="Times New Roman" w:hAnsi="Times New Roman" w:eastAsia="Times New Roman" w:cs="Times New Roman"/>
                <w:vanish/>
              </w:rPr>
            </w:pPr>
          </w:p>
        </w:tc>
        <w:tc>
          <w:tcPr>
            <w:tcW w:w="460" w:type="dxa"/>
            <w:vAlign w:val="center"/>
          </w:tcPr>
          <w:p>
            <w:pPr>
              <w:rPr>
                <w:rFonts w:hint="default" w:ascii="Times New Roman" w:hAnsi="Times New Roman" w:eastAsia="Times New Roman" w:cs="Times New Roman"/>
                <w:vanish/>
              </w:rPr>
            </w:pPr>
          </w:p>
        </w:tc>
        <w:tc>
          <w:tcPr>
            <w:tcW w:w="640" w:type="dxa"/>
            <w:vAlign w:val="center"/>
          </w:tcPr>
          <w:p>
            <w:pPr>
              <w:rPr>
                <w:rFonts w:hint="default" w:ascii="Times New Roman" w:hAnsi="Times New Roman" w:eastAsia="Times New Roman" w:cs="Times New Roman"/>
                <w:vanish/>
              </w:rPr>
            </w:pPr>
          </w:p>
        </w:tc>
        <w:tc>
          <w:tcPr>
            <w:tcW w:w="640" w:type="dxa"/>
            <w:vAlign w:val="center"/>
          </w:tcPr>
          <w:p>
            <w:pPr>
              <w:rPr>
                <w:rFonts w:hint="default" w:ascii="Times New Roman" w:hAnsi="Times New Roman" w:eastAsia="Times New Roman" w:cs="Times New Roman"/>
                <w:vanish/>
              </w:rPr>
            </w:pPr>
          </w:p>
        </w:tc>
        <w:tc>
          <w:tcPr>
            <w:tcW w:w="360" w:type="dxa"/>
            <w:vAlign w:val="center"/>
          </w:tcPr>
          <w:p>
            <w:pPr>
              <w:rPr>
                <w:rFonts w:hint="default" w:ascii="Times New Roman" w:hAnsi="Times New Roman" w:eastAsia="Times New Roman" w:cs="Times New Roman"/>
                <w:vanish/>
              </w:rPr>
            </w:pPr>
          </w:p>
        </w:tc>
        <w:tc>
          <w:tcPr>
            <w:tcW w:w="260" w:type="dxa"/>
            <w:vAlign w:val="center"/>
          </w:tcPr>
          <w:p>
            <w:pPr>
              <w:rPr>
                <w:rFonts w:hint="default" w:ascii="Times New Roman" w:hAnsi="Times New Roman" w:eastAsia="Times New Roman" w:cs="Times New Roman"/>
                <w:vanish/>
              </w:rPr>
            </w:pPr>
          </w:p>
        </w:tc>
        <w:tc>
          <w:tcPr>
            <w:tcW w:w="700" w:type="dxa"/>
            <w:vAlign w:val="center"/>
          </w:tcPr>
          <w:p>
            <w:pPr>
              <w:rPr>
                <w:rFonts w:hint="default" w:ascii="Times New Roman" w:hAnsi="Times New Roman" w:eastAsia="Times New Roman" w:cs="Times New Roman"/>
                <w:vanish/>
              </w:rPr>
            </w:pPr>
          </w:p>
        </w:tc>
        <w:tc>
          <w:tcPr>
            <w:tcW w:w="560" w:type="dxa"/>
            <w:vAlign w:val="center"/>
          </w:tcPr>
          <w:p>
            <w:pPr>
              <w:rPr>
                <w:rFonts w:hint="default" w:ascii="Times New Roman" w:hAnsi="Times New Roman" w:eastAsia="Times New Roman" w:cs="Times New Roman"/>
                <w:vanish/>
              </w:rPr>
            </w:pPr>
          </w:p>
        </w:tc>
        <w:tc>
          <w:tcPr>
            <w:tcW w:w="820" w:type="dxa"/>
            <w:vAlign w:val="center"/>
          </w:tcPr>
          <w:p>
            <w:pPr>
              <w:rPr>
                <w:rFonts w:hint="default" w:ascii="Times New Roman" w:hAnsi="Times New Roman" w:eastAsia="Times New Roman" w:cs="Times New Roman"/>
                <w:vanish/>
              </w:rPr>
            </w:pPr>
          </w:p>
        </w:tc>
        <w:tc>
          <w:tcPr>
            <w:tcW w:w="580" w:type="dxa"/>
            <w:vAlign w:val="center"/>
          </w:tcPr>
          <w:p>
            <w:pPr>
              <w:rPr>
                <w:rFonts w:hint="default" w:ascii="Times New Roman" w:hAnsi="Times New Roman" w:eastAsia="Times New Roman" w:cs="Times New Roman"/>
                <w:vanish/>
              </w:rPr>
            </w:pPr>
          </w:p>
        </w:tc>
        <w:tc>
          <w:tcPr>
            <w:tcW w:w="400" w:type="dxa"/>
            <w:vAlign w:val="center"/>
          </w:tcPr>
          <w:p>
            <w:pPr>
              <w:rPr>
                <w:rFonts w:hint="default" w:ascii="Times New Roman" w:hAnsi="Times New Roman" w:eastAsia="Times New Roman" w:cs="Times New Roman"/>
                <w:vanish/>
              </w:rPr>
            </w:pPr>
          </w:p>
        </w:tc>
        <w:tc>
          <w:tcPr>
            <w:tcW w:w="1358" w:type="dxa"/>
            <w:vAlign w:val="center"/>
          </w:tcPr>
          <w:p>
            <w:pPr>
              <w:rPr>
                <w:rFonts w:hint="default" w:ascii="Times New Roman" w:hAnsi="Times New Roman" w:eastAsia="Times New Roman" w:cs="Times New Roman"/>
                <w:vanish/>
              </w:rPr>
            </w:pPr>
          </w:p>
        </w:tc>
        <w:tc>
          <w:tcPr>
            <w:tcW w:w="460" w:type="dxa"/>
            <w:vAlign w:val="center"/>
          </w:tcPr>
          <w:p>
            <w:pPr>
              <w:rPr>
                <w:rFonts w:hint="default" w:ascii="Times New Roman" w:hAnsi="Times New Roman" w:eastAsia="Times New Roman" w:cs="Times New Roman"/>
                <w:vanish/>
              </w:rPr>
            </w:pPr>
          </w:p>
        </w:tc>
        <w:tc>
          <w:tcPr>
            <w:tcW w:w="720" w:type="dxa"/>
            <w:vAlign w:val="center"/>
          </w:tcPr>
          <w:p>
            <w:pPr>
              <w:rPr>
                <w:rFonts w:hint="default" w:ascii="Times New Roman" w:hAnsi="Times New Roman" w:eastAsia="Times New Roman" w:cs="Times New Roman"/>
                <w:vanish/>
              </w:rPr>
            </w:pPr>
          </w:p>
        </w:tc>
        <w:tc>
          <w:tcPr>
            <w:tcW w:w="560" w:type="dxa"/>
            <w:vAlign w:val="center"/>
          </w:tcPr>
          <w:p>
            <w:pPr>
              <w:rPr>
                <w:rFonts w:hint="default" w:ascii="Times New Roman" w:hAnsi="Times New Roman" w:eastAsia="Times New Roman" w:cs="Times New Roman"/>
                <w:vanish/>
              </w:rPr>
            </w:pPr>
          </w:p>
        </w:tc>
        <w:tc>
          <w:tcPr>
            <w:tcW w:w="980" w:type="dxa"/>
            <w:vAlign w:val="center"/>
          </w:tcPr>
          <w:p>
            <w:pPr>
              <w:rPr>
                <w:rFonts w:hint="default" w:ascii="Times New Roman" w:hAnsi="Times New Roman" w:eastAsia="Times New Roman" w:cs="Times New Roman"/>
                <w:vanish/>
              </w:rPr>
            </w:pPr>
          </w:p>
        </w:tc>
        <w:tc>
          <w:tcPr>
            <w:tcW w:w="940" w:type="dxa"/>
            <w:vAlign w:val="center"/>
          </w:tcPr>
          <w:p>
            <w:pPr>
              <w:rPr>
                <w:rFonts w:hint="default" w:ascii="Times New Roman" w:hAnsi="Times New Roman" w:eastAsia="Times New Roman" w:cs="Times New Roman"/>
                <w:vanish/>
              </w:rPr>
            </w:pPr>
          </w:p>
        </w:tc>
        <w:tc>
          <w:tcPr>
            <w:tcW w:w="960" w:type="dxa"/>
            <w:vAlign w:val="center"/>
          </w:tcPr>
          <w:p>
            <w:pPr>
              <w:rPr>
                <w:rFonts w:hint="default" w:ascii="Times New Roman" w:hAnsi="Times New Roman" w:eastAsia="Times New Roman" w:cs="Times New Roman"/>
                <w:vanish/>
              </w:rPr>
            </w:pPr>
          </w:p>
        </w:tc>
        <w:tc>
          <w:tcPr>
            <w:tcW w:w="460" w:type="dxa"/>
            <w:vAlign w:val="center"/>
          </w:tcPr>
          <w:p>
            <w:pPr>
              <w:rPr>
                <w:rFonts w:hint="default" w:ascii="Times New Roman" w:hAnsi="Times New Roman" w:eastAsia="Times New Roman" w:cs="Times New Roman"/>
                <w:vanish/>
              </w:rPr>
            </w:pPr>
          </w:p>
        </w:tc>
        <w:tc>
          <w:tcPr>
            <w:tcW w:w="851" w:type="dxa"/>
            <w:vAlign w:val="center"/>
          </w:tcPr>
          <w:p>
            <w:pPr>
              <w:rPr>
                <w:rFonts w:hint="default" w:ascii="Times New Roman" w:hAnsi="Times New Roman" w:eastAsia="Times New Roman" w:cs="Times New Roman"/>
                <w:vanish/>
              </w:rPr>
            </w:pPr>
          </w:p>
        </w:tc>
        <w:tc>
          <w:tcPr>
            <w:tcW w:w="560" w:type="dxa"/>
            <w:vAlign w:val="center"/>
          </w:tcPr>
          <w:p>
            <w:pPr>
              <w:rPr>
                <w:rFonts w:hint="default" w:ascii="Times New Roman" w:hAnsi="Times New Roman" w:eastAsia="Times New Roman" w:cs="Times New Roman"/>
                <w:vanish/>
              </w:rPr>
            </w:pPr>
          </w:p>
        </w:tc>
        <w:tc>
          <w:tcPr>
            <w:tcW w:w="851" w:type="dxa"/>
            <w:vAlign w:val="center"/>
          </w:tcPr>
          <w:p>
            <w:pPr>
              <w:rPr>
                <w:rFonts w:hint="default" w:ascii="Times New Roman" w:hAnsi="Times New Roman" w:eastAsia="Times New Roman" w:cs="Times New Roman"/>
                <w:vanish/>
              </w:rPr>
            </w:pPr>
          </w:p>
        </w:tc>
        <w:tc>
          <w:tcPr>
            <w:tcW w:w="480" w:type="dxa"/>
            <w:vAlign w:val="center"/>
          </w:tcPr>
          <w:p>
            <w:pPr>
              <w:rPr>
                <w:rFonts w:hint="default" w:ascii="Times New Roman" w:hAnsi="Times New Roman" w:eastAsia="Times New Roman" w:cs="Times New Roman"/>
                <w:vanish/>
              </w:rPr>
            </w:pPr>
          </w:p>
        </w:tc>
      </w:tr>
    </w:tbl>
    <w:p>
      <w:pPr>
        <w:rPr>
          <w:rFonts w:eastAsia="Times New Roman"/>
        </w:rPr>
      </w:pPr>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MS Mincho">
    <w:panose1 w:val="02020609040205080304"/>
    <w:charset w:val="80"/>
    <w:family w:val="modern"/>
    <w:pitch w:val="default"/>
    <w:sig w:usb0="A00002BF" w:usb1="68C7FCFB" w:usb2="00000010" w:usb3="00000000" w:csb0="4002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S Gothic">
    <w:panose1 w:val="020B0609070205080204"/>
    <w:charset w:val="80"/>
    <w:family w:val="modern"/>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2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rsids>
    <w:rsidRoot w:val="003D245C"/>
    <w:rsid w:val="00330C98"/>
    <w:rsid w:val="003D245C"/>
    <w:rsid w:val="00727F54"/>
    <w:rsid w:val="009F225E"/>
    <w:rsid w:val="00BB1354"/>
    <w:rsid w:val="00D07BEF"/>
    <w:rsid w:val="00D35BA4"/>
    <w:rsid w:val="00EE0C4C"/>
    <w:rsid w:val="28956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2"/>
    <w:semiHidden/>
    <w:unhideWhenUsed/>
    <w:qFormat/>
    <w:uiPriority w:val="99"/>
    <w:pPr>
      <w:tabs>
        <w:tab w:val="center" w:pos="4153"/>
        <w:tab w:val="right" w:pos="8306"/>
      </w:tabs>
      <w:snapToGrid w:val="0"/>
    </w:pPr>
    <w:rPr>
      <w:sz w:val="18"/>
      <w:szCs w:val="18"/>
    </w:rPr>
  </w:style>
  <w:style w:type="paragraph" w:styleId="3">
    <w:name w:val="header"/>
    <w:basedOn w:val="1"/>
    <w:link w:val="3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513918"/>
    <w:basedOn w:val="1"/>
    <w:uiPriority w:val="0"/>
    <w:pPr>
      <w:spacing w:before="100" w:beforeAutospacing="1" w:after="100" w:afterAutospacing="1"/>
    </w:pPr>
    <w:rPr>
      <w:rFonts w:ascii="Arial" w:hAnsi="Arial" w:cs="Arial"/>
      <w:sz w:val="18"/>
      <w:szCs w:val="18"/>
    </w:rPr>
  </w:style>
  <w:style w:type="paragraph" w:customStyle="1" w:styleId="7">
    <w:name w:val="xl1513918"/>
    <w:basedOn w:val="1"/>
    <w:uiPriority w:val="0"/>
    <w:pPr>
      <w:spacing w:before="100" w:beforeAutospacing="1" w:after="100" w:afterAutospacing="1"/>
      <w:textAlignment w:val="bottom"/>
    </w:pPr>
    <w:rPr>
      <w:rFonts w:ascii="Arial" w:hAnsi="Arial" w:cs="Arial"/>
      <w:color w:val="000000"/>
      <w:sz w:val="22"/>
      <w:szCs w:val="22"/>
    </w:rPr>
  </w:style>
  <w:style w:type="paragraph" w:customStyle="1" w:styleId="8">
    <w:name w:val="xl6413918"/>
    <w:basedOn w:val="1"/>
    <w:uiPriority w:val="0"/>
    <w:pPr>
      <w:spacing w:before="100" w:beforeAutospacing="1" w:after="100" w:afterAutospacing="1"/>
      <w:textAlignment w:val="center"/>
    </w:pPr>
    <w:rPr>
      <w:rFonts w:ascii="Arial" w:hAnsi="Arial" w:cs="Arial"/>
      <w:color w:val="000000"/>
      <w:sz w:val="22"/>
      <w:szCs w:val="22"/>
    </w:rPr>
  </w:style>
  <w:style w:type="paragraph" w:customStyle="1" w:styleId="9">
    <w:name w:val="xl6513918"/>
    <w:basedOn w:val="1"/>
    <w:uiPriority w:val="0"/>
    <w:pPr>
      <w:spacing w:before="100" w:beforeAutospacing="1" w:after="100" w:afterAutospacing="1"/>
      <w:jc w:val="center"/>
      <w:textAlignment w:val="bottom"/>
    </w:pPr>
    <w:rPr>
      <w:rFonts w:ascii="Arial" w:hAnsi="Arial" w:cs="Arial"/>
      <w:color w:val="000000"/>
      <w:sz w:val="16"/>
      <w:szCs w:val="16"/>
    </w:rPr>
  </w:style>
  <w:style w:type="paragraph" w:customStyle="1" w:styleId="10">
    <w:name w:val="xl6613918"/>
    <w:basedOn w:val="1"/>
    <w:uiPriority w:val="0"/>
    <w:pPr>
      <w:spacing w:before="100" w:beforeAutospacing="1" w:after="100" w:afterAutospacing="1"/>
      <w:jc w:val="center"/>
      <w:textAlignment w:val="bottom"/>
    </w:pPr>
    <w:rPr>
      <w:rFonts w:ascii="宋体" w:hAnsi="宋体" w:eastAsia="宋体"/>
      <w:color w:val="000000"/>
      <w:sz w:val="16"/>
      <w:szCs w:val="16"/>
    </w:rPr>
  </w:style>
  <w:style w:type="paragraph" w:customStyle="1" w:styleId="11">
    <w:name w:val="xl6713918"/>
    <w:basedOn w:val="1"/>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12">
    <w:name w:val="xl6813918"/>
    <w:basedOn w:val="1"/>
    <w:uiPriority w:val="0"/>
    <w:pPr>
      <w:pBdr>
        <w:top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3">
    <w:name w:val="xl6913918"/>
    <w:basedOn w:val="1"/>
    <w:uiPriority w:val="0"/>
    <w:pPr>
      <w:spacing w:before="100" w:beforeAutospacing="1" w:after="100" w:afterAutospacing="1"/>
      <w:textAlignment w:val="center"/>
    </w:pPr>
    <w:rPr>
      <w:rFonts w:ascii="Arial" w:hAnsi="Arial" w:cs="Arial"/>
      <w:color w:val="000000"/>
      <w:sz w:val="16"/>
      <w:szCs w:val="16"/>
    </w:rPr>
  </w:style>
  <w:style w:type="paragraph" w:customStyle="1" w:styleId="14">
    <w:name w:val="xl7013918"/>
    <w:basedOn w:val="1"/>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15">
    <w:name w:val="xl7113918"/>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sz w:val="16"/>
      <w:szCs w:val="16"/>
    </w:rPr>
  </w:style>
  <w:style w:type="paragraph" w:customStyle="1" w:styleId="16">
    <w:name w:val="xl7213918"/>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sz w:val="16"/>
      <w:szCs w:val="16"/>
    </w:rPr>
  </w:style>
  <w:style w:type="paragraph" w:customStyle="1" w:styleId="17">
    <w:name w:val="xl7313918"/>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sz w:val="16"/>
      <w:szCs w:val="16"/>
    </w:rPr>
  </w:style>
  <w:style w:type="paragraph" w:customStyle="1" w:styleId="18">
    <w:name w:val="xl7413918"/>
    <w:basedOn w:val="1"/>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19">
    <w:name w:val="xl7513918"/>
    <w:basedOn w:val="1"/>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20">
    <w:name w:val="xl7613918"/>
    <w:basedOn w:val="1"/>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21">
    <w:name w:val="xl771391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sz w:val="16"/>
      <w:szCs w:val="16"/>
    </w:rPr>
  </w:style>
  <w:style w:type="paragraph" w:customStyle="1" w:styleId="22">
    <w:name w:val="xl7813918"/>
    <w:basedOn w:val="1"/>
    <w:uiPriority w:val="0"/>
    <w:pPr>
      <w:spacing w:before="100" w:beforeAutospacing="1" w:after="100" w:afterAutospacing="1"/>
      <w:jc w:val="center"/>
      <w:textAlignment w:val="center"/>
    </w:pPr>
    <w:rPr>
      <w:rFonts w:ascii="方正小标宋简体" w:eastAsia="方正小标宋简体"/>
      <w:color w:val="000000"/>
      <w:sz w:val="44"/>
      <w:szCs w:val="44"/>
    </w:rPr>
  </w:style>
  <w:style w:type="paragraph" w:customStyle="1" w:styleId="23">
    <w:name w:val="xl7913918"/>
    <w:basedOn w:val="1"/>
    <w:qFormat/>
    <w:uiPriority w:val="0"/>
    <w:pPr>
      <w:spacing w:before="100" w:beforeAutospacing="1" w:after="100" w:afterAutospacing="1"/>
      <w:jc w:val="center"/>
      <w:textAlignment w:val="center"/>
    </w:pPr>
    <w:rPr>
      <w:rFonts w:ascii="Arial" w:hAnsi="Arial" w:cs="Arial"/>
      <w:color w:val="000000"/>
      <w:sz w:val="16"/>
      <w:szCs w:val="16"/>
    </w:rPr>
  </w:style>
  <w:style w:type="paragraph" w:customStyle="1" w:styleId="24">
    <w:name w:val="xl8013918"/>
    <w:basedOn w:val="1"/>
    <w:uiPriority w:val="0"/>
    <w:pPr>
      <w:pBdr>
        <w:top w:val="single" w:color="auto" w:sz="4" w:space="1"/>
        <w:left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5">
    <w:name w:val="xl8113918"/>
    <w:basedOn w:val="1"/>
    <w:qFormat/>
    <w:uiPriority w:val="0"/>
    <w:pPr>
      <w:pBdr>
        <w:top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6">
    <w:name w:val="xl8213918"/>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7">
    <w:name w:val="xl8313918"/>
    <w:basedOn w:val="1"/>
    <w:qFormat/>
    <w:uiPriority w:val="0"/>
    <w:pPr>
      <w:pBdr>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8">
    <w:name w:val="xl8413918"/>
    <w:basedOn w:val="1"/>
    <w:qFormat/>
    <w:uiPriority w:val="0"/>
    <w:pPr>
      <w:pBdr>
        <w:bottom w:val="single" w:color="auto" w:sz="4" w:space="0"/>
      </w:pBdr>
      <w:spacing w:before="100" w:beforeAutospacing="1" w:after="100" w:afterAutospacing="1"/>
      <w:textAlignment w:val="center"/>
    </w:pPr>
    <w:rPr>
      <w:rFonts w:ascii="Arial" w:hAnsi="Arial" w:cs="Arial"/>
      <w:color w:val="000000"/>
      <w:sz w:val="16"/>
      <w:szCs w:val="16"/>
    </w:rPr>
  </w:style>
  <w:style w:type="paragraph" w:customStyle="1" w:styleId="29">
    <w:name w:val="xl8513918"/>
    <w:basedOn w:val="1"/>
    <w:qFormat/>
    <w:uiPriority w:val="0"/>
    <w:pPr>
      <w:pBdr>
        <w:bottom w:val="single" w:color="auto" w:sz="4" w:space="0"/>
      </w:pBdr>
      <w:spacing w:before="100" w:beforeAutospacing="1" w:after="100" w:afterAutospacing="1"/>
      <w:textAlignment w:val="center"/>
    </w:pPr>
    <w:rPr>
      <w:rFonts w:ascii="Arial" w:hAnsi="Arial" w:cs="Arial"/>
      <w:color w:val="000000"/>
      <w:sz w:val="16"/>
      <w:szCs w:val="16"/>
    </w:rPr>
  </w:style>
  <w:style w:type="paragraph" w:customStyle="1" w:styleId="30">
    <w:name w:val="xl8613918"/>
    <w:basedOn w:val="1"/>
    <w:qFormat/>
    <w:uiPriority w:val="0"/>
    <w:pPr>
      <w:spacing w:before="100" w:beforeAutospacing="1" w:after="100" w:afterAutospacing="1"/>
      <w:textAlignment w:val="bottom"/>
    </w:pPr>
    <w:rPr>
      <w:rFonts w:ascii="Arial" w:hAnsi="Arial" w:cs="Arial"/>
      <w:color w:val="000000"/>
      <w:sz w:val="22"/>
      <w:szCs w:val="22"/>
    </w:rPr>
  </w:style>
  <w:style w:type="character" w:customStyle="1" w:styleId="31">
    <w:name w:val="页眉 Char"/>
    <w:basedOn w:val="5"/>
    <w:link w:val="3"/>
    <w:semiHidden/>
    <w:qFormat/>
    <w:uiPriority w:val="99"/>
    <w:rPr>
      <w:sz w:val="18"/>
      <w:szCs w:val="18"/>
    </w:rPr>
  </w:style>
  <w:style w:type="character" w:customStyle="1" w:styleId="32">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309</Words>
  <Characters>1766</Characters>
  <Lines>14</Lines>
  <Paragraphs>4</Paragraphs>
  <TotalTime>2</TotalTime>
  <ScaleCrop>false</ScaleCrop>
  <LinksUpToDate>false</LinksUpToDate>
  <CharactersWithSpaces>2071</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2021-05-31T01:38:00Z</dcterms:created>
  <dc:creator>桑三博客</dc:creator>
  <cp:lastModifiedBy>涤生</cp:lastModifiedBy>
  <dcterms:modified xsi:type="dcterms:W3CDTF">2021-05-31T02:24:44Z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65CBD031260242608965322562FDCFD7</vt:lpwstr>
  </property>
</Properties>
</file>